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9F" w:rsidRPr="00A2039F" w:rsidRDefault="00A2039F" w:rsidP="00A2039F">
      <w:pPr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 w:rsidRPr="00A2039F">
        <w:rPr>
          <w:rFonts w:ascii="Times New Roman" w:hAnsi="Times New Roman"/>
          <w:bCs/>
          <w:i/>
          <w:sz w:val="24"/>
          <w:szCs w:val="24"/>
        </w:rPr>
        <w:t xml:space="preserve">Translation from Latvian </w:t>
      </w:r>
    </w:p>
    <w:p w:rsidR="00EB34A1" w:rsidRDefault="00A41CC0" w:rsidP="00A41CC0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Annex No. 1.</w:t>
      </w:r>
    </w:p>
    <w:p w:rsidR="00EB34A1" w:rsidRPr="00B8233D" w:rsidRDefault="00EB34A1" w:rsidP="00EB34A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Specification for a lorry trailer (residential caravan)</w:t>
      </w:r>
    </w:p>
    <w:p w:rsidR="00EB34A1" w:rsidRPr="00B8233D" w:rsidRDefault="00EB34A1" w:rsidP="00EB34A1">
      <w:pPr>
        <w:ind w:firstLine="5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Residential caravan mounted on the frame of the two-axle lorry trailer. Trailer with the caravan has been registered with the Road Traffic Safety Directorate (CSDD):</w:t>
      </w:r>
    </w:p>
    <w:p w:rsidR="00EB34A1" w:rsidRPr="00B8233D" w:rsidRDefault="00EB34A1" w:rsidP="00CF09AB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category – “O”, depending on weight, </w:t>
      </w:r>
    </w:p>
    <w:p w:rsidR="00EB34A1" w:rsidRPr="00B8233D" w:rsidRDefault="00EB34A1" w:rsidP="00CF09AB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– “Residential lorry trailer”,</w:t>
      </w:r>
    </w:p>
    <w:p w:rsidR="00EB34A1" w:rsidRDefault="00EB34A1" w:rsidP="00CF09AB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registration No., permitting participation in road traffic without restrictions,</w:t>
      </w:r>
    </w:p>
    <w:p w:rsidR="00EB34A1" w:rsidRDefault="00EB34A1" w:rsidP="00CF09AB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length: 7.5-8.0 metres,</w:t>
      </w:r>
    </w:p>
    <w:p w:rsidR="00EB34A1" w:rsidRDefault="00EB34A1" w:rsidP="00CF09AB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galvanised trailer frame,</w:t>
      </w:r>
    </w:p>
    <w:p w:rsidR="00EB34A1" w:rsidRDefault="00EB34A1" w:rsidP="00CF09AB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front axle of the trailer – </w:t>
      </w:r>
      <w:proofErr w:type="spellStart"/>
      <w:r>
        <w:rPr>
          <w:rFonts w:ascii="Times New Roman" w:hAnsi="Times New Roman"/>
          <w:sz w:val="24"/>
          <w:szCs w:val="24"/>
        </w:rPr>
        <w:t>turnable</w:t>
      </w:r>
      <w:proofErr w:type="spellEnd"/>
      <w:r>
        <w:rPr>
          <w:rFonts w:ascii="Times New Roman" w:hAnsi="Times New Roman"/>
          <w:sz w:val="24"/>
          <w:szCs w:val="24"/>
        </w:rPr>
        <w:t xml:space="preserve"> with a fixation option,</w:t>
      </w:r>
    </w:p>
    <w:p w:rsidR="00EB34A1" w:rsidRDefault="00EB34A1" w:rsidP="00CF09AB">
      <w:pPr>
        <w:pStyle w:val="ListParagraph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desirable</w:t>
      </w:r>
      <w:proofErr w:type="gramEnd"/>
      <w:r>
        <w:rPr>
          <w:rFonts w:ascii="Times New Roman" w:hAnsi="Times New Roman"/>
          <w:sz w:val="24"/>
          <w:szCs w:val="24"/>
        </w:rPr>
        <w:t xml:space="preserve"> distance from the lowest point of the trailer and the footprint (clearance) – 500 mm.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176"/>
        <w:gridCol w:w="8170"/>
      </w:tblGrid>
      <w:tr w:rsidR="00EB34A1" w:rsidRPr="001B271C" w:rsidTr="00CF09AB">
        <w:trPr>
          <w:trHeight w:val="915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4A1" w:rsidRPr="00B8233D" w:rsidRDefault="00EB34A1" w:rsidP="00336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Item No. in the drawing</w:t>
            </w:r>
          </w:p>
        </w:tc>
        <w:tc>
          <w:tcPr>
            <w:tcW w:w="8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4A1" w:rsidRPr="00B8233D" w:rsidRDefault="00336D09" w:rsidP="0074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item reflected in the drawing</w:t>
            </w:r>
          </w:p>
        </w:tc>
      </w:tr>
      <w:tr w:rsidR="00EB34A1" w:rsidRPr="001B271C" w:rsidTr="00CF09AB">
        <w:trPr>
          <w:trHeight w:val="300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 bunk bed.</w:t>
            </w:r>
          </w:p>
        </w:tc>
      </w:tr>
      <w:tr w:rsidR="00EB34A1" w:rsidRPr="001B271C" w:rsidTr="00CF09AB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F32249" w:rsidP="00F32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Foldable table.</w:t>
            </w:r>
          </w:p>
        </w:tc>
      </w:tr>
      <w:tr w:rsidR="00EB34A1" w:rsidRPr="00F32249" w:rsidTr="00CF09AB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1F18B7" w:rsidP="001F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Cabinet.</w:t>
            </w:r>
          </w:p>
        </w:tc>
      </w:tr>
      <w:tr w:rsidR="00EB34A1" w:rsidRPr="001F18B7" w:rsidTr="00CF09AB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1F18B7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Sliding door.</w:t>
            </w:r>
          </w:p>
        </w:tc>
      </w:tr>
      <w:tr w:rsidR="00EB34A1" w:rsidRPr="001F18B7" w:rsidTr="00CF09AB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1F18B7" w:rsidP="001F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Changing room. </w:t>
            </w:r>
          </w:p>
        </w:tc>
      </w:tr>
      <w:tr w:rsidR="00EB34A1" w:rsidRPr="00A41CC0" w:rsidTr="00CF09AB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6;</w:t>
            </w:r>
            <w:r w:rsidR="00CF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7;</w:t>
            </w:r>
            <w:r w:rsidR="00CF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8;</w:t>
            </w:r>
            <w:r w:rsidR="00CF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924222" w:rsidP="0092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Refrigerator/cabinet with a table/electric cooker/sink.</w:t>
            </w:r>
          </w:p>
        </w:tc>
      </w:tr>
      <w:tr w:rsidR="00EB34A1" w:rsidRPr="001F18B7" w:rsidTr="00CF09AB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924222" w:rsidP="0074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924222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Water reservoir (100-150 litres).</w:t>
            </w:r>
          </w:p>
        </w:tc>
      </w:tr>
      <w:tr w:rsidR="00EB34A1" w:rsidRPr="00924222" w:rsidTr="00CF09AB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Equipment that is not shown in the sketch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Pr="00B8233D" w:rsidRDefault="00EB34A1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Heat penetration coefficient of external walls and floor: U ≤ 0.54 [W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m2K)]*.</w:t>
            </w:r>
          </w:p>
        </w:tc>
      </w:tr>
      <w:tr w:rsidR="00EB34A1" w:rsidRPr="00336D09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Pr="00D0146C" w:rsidRDefault="00EB34A1" w:rsidP="00336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electrical equipment – for 220V voltage with cables cased over the plaster. Insulation resistance measurements of the wiring are preferable.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Electrical heating (3 oil radiators 1.5-2.0 kW with a regulator).</w:t>
            </w:r>
          </w:p>
        </w:tc>
      </w:tr>
      <w:tr w:rsidR="00EB34A1" w:rsidRPr="00613FB9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Electrical sockets over the plaster in the casing for wiring (at least 8 pcs). Placement and number shall be agreed upon during the process of manufacture.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Pr="00EF472C" w:rsidRDefault="00EB34A1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External lighting of the entrance door and stairs that can be switched on from indoors.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Voltage distribution cabinet (for various consumers).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Pr="00B8233D" w:rsidRDefault="00EB34A1" w:rsidP="0092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Forced ventilation above the cooker and natural ventilation in rooms.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Default="00EB34A1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Ventilation openings to ensure air exchange in the sleeping room</w:t>
            </w:r>
          </w:p>
        </w:tc>
      </w:tr>
      <w:tr w:rsidR="00EB34A1" w:rsidRPr="00336D09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Default="00924222" w:rsidP="003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3-5 windows (1-2 of those can be opened (with a mosquito net) to ensure exchange of air in the rooms). Placement shall be agreed upon during the process of manufacture.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Default="00EB34A1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place and fastening for 2 fire extinguishers with the extinguishing capacity of 27A144B.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Default="00EB34A1" w:rsidP="0074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Fire alarms in the sleeping room and common room. 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Pr="00B8233D" w:rsidRDefault="00EB34A1" w:rsidP="00745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Air-tight box for transportation of diesel generator and other equipment. Sizes and placement shall be agreed upon during the process of manufacture.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745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Air-tight cabinet with sockets for connection of electricity supply from a 3-phase generator or network with the voltage of ~ 230/400 V.</w:t>
            </w:r>
          </w:p>
        </w:tc>
      </w:tr>
      <w:tr w:rsidR="00EB34A1" w:rsidRPr="00A41CC0" w:rsidTr="00CF09AB">
        <w:trPr>
          <w:trHeight w:val="30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4A1" w:rsidRPr="00B8233D" w:rsidRDefault="00EB34A1" w:rsidP="006D3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Water supply circuit for the kitchen sink. Water reservoir with swing blocking partition walls and a hatch for washing. </w:t>
            </w:r>
          </w:p>
        </w:tc>
      </w:tr>
      <w:tr w:rsidR="00EB34A1" w:rsidRPr="00A41CC0" w:rsidTr="00CF09AB">
        <w:trPr>
          <w:trHeight w:val="31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B34A1" w:rsidRPr="00B8233D" w:rsidRDefault="00EB34A1" w:rsidP="00745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Mandatory option to empty the water supply circuit to prevent the freezing of the system when ambient air temperature is below 0 degrees C.</w:t>
            </w:r>
          </w:p>
        </w:tc>
      </w:tr>
      <w:tr w:rsidR="00EB34A1" w:rsidRPr="00A41CC0" w:rsidTr="00CF09AB">
        <w:trPr>
          <w:trHeight w:val="393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4A1" w:rsidRPr="00336D09" w:rsidRDefault="00EB34A1" w:rsidP="00CF09A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Foldable stairs at the entrance door.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Retractable waterproof sun-blind above the entrance door.</w:t>
            </w:r>
          </w:p>
        </w:tc>
      </w:tr>
    </w:tbl>
    <w:p w:rsidR="00EB34A1" w:rsidRDefault="00EB34A1" w:rsidP="00EB34A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EB34A1" w:rsidRDefault="00EB34A1" w:rsidP="00EB3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Dimensions of the caravan; internal placement of doors, windows and equipment in the sketch is of recommendation nature. Proposals and technical solutions submitted by the tenderers shall be reviewed.</w:t>
      </w:r>
    </w:p>
    <w:p w:rsidR="00EB34A1" w:rsidRDefault="00EB34A1" w:rsidP="00EB3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provided in the tender:</w:t>
      </w:r>
    </w:p>
    <w:p w:rsidR="00EB34A1" w:rsidRPr="00FF078D" w:rsidRDefault="00EB34A1" w:rsidP="00EB34A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 of the separate assemblage items (cooker, refrigerator, etc.), costs, and a model for alternative solutions with costs;</w:t>
      </w:r>
    </w:p>
    <w:p w:rsidR="00EB34A1" w:rsidRPr="00FF078D" w:rsidRDefault="00EB34A1" w:rsidP="00EB34A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required advance payment and interim payments during the production process;</w:t>
      </w:r>
    </w:p>
    <w:p w:rsidR="00EB34A1" w:rsidRPr="00FF078D" w:rsidRDefault="00EB34A1" w:rsidP="00EB34A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Delivery (production and commissioning pursuant to specification) period from the moment of signing the contract.</w:t>
      </w:r>
    </w:p>
    <w:p w:rsidR="00EA1B98" w:rsidRPr="00EB34A1" w:rsidRDefault="00EA1B98">
      <w:pPr>
        <w:rPr>
          <w:lang w:val="lv-LV"/>
        </w:rPr>
      </w:pPr>
    </w:p>
    <w:sectPr w:rsidR="00EA1B98" w:rsidRPr="00EB34A1" w:rsidSect="00CF09AB">
      <w:pgSz w:w="11906" w:h="16838"/>
      <w:pgMar w:top="454" w:right="991" w:bottom="39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5EEA"/>
    <w:multiLevelType w:val="hybridMultilevel"/>
    <w:tmpl w:val="1C3EBF34"/>
    <w:lvl w:ilvl="0" w:tplc="207A5A64">
      <w:numFmt w:val="bullet"/>
      <w:lvlText w:val="-"/>
      <w:lvlJc w:val="left"/>
      <w:pPr>
        <w:ind w:left="953" w:hanging="360"/>
      </w:pPr>
      <w:rPr>
        <w:rFonts w:ascii="Arial" w:eastAsia="Calibri" w:hAnsi="Arial" w:cs="Arial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">
    <w:nsid w:val="4A1A0173"/>
    <w:multiLevelType w:val="hybridMultilevel"/>
    <w:tmpl w:val="306E34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A1"/>
    <w:rsid w:val="000B4558"/>
    <w:rsid w:val="001F18B7"/>
    <w:rsid w:val="00336D09"/>
    <w:rsid w:val="00520737"/>
    <w:rsid w:val="00697466"/>
    <w:rsid w:val="006D35AE"/>
    <w:rsid w:val="00742B5B"/>
    <w:rsid w:val="00924222"/>
    <w:rsid w:val="00A2039F"/>
    <w:rsid w:val="00A41CC0"/>
    <w:rsid w:val="00CF09AB"/>
    <w:rsid w:val="00EA1B98"/>
    <w:rsid w:val="00EB34A1"/>
    <w:rsid w:val="00F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Oskars Plotka</dc:creator>
  <cp:lastModifiedBy>Ilga Malnača</cp:lastModifiedBy>
  <cp:revision>2</cp:revision>
  <dcterms:created xsi:type="dcterms:W3CDTF">2020-02-20T09:37:00Z</dcterms:created>
  <dcterms:modified xsi:type="dcterms:W3CDTF">2020-02-20T09:37:00Z</dcterms:modified>
</cp:coreProperties>
</file>