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B5F7" w14:textId="0D260D08" w:rsidR="000513A8" w:rsidRPr="00CD0D84" w:rsidRDefault="00BD12A6" w:rsidP="00292DC0">
      <w:pPr>
        <w:pStyle w:val="BodyText"/>
        <w:spacing w:after="0" w:line="23" w:lineRule="atLeast"/>
        <w:contextualSpacing/>
        <w:jc w:val="center"/>
        <w:rPr>
          <w:lang w:val="en-GB"/>
        </w:rPr>
      </w:pPr>
      <w:r w:rsidRPr="00CD0D84">
        <w:rPr>
          <w:b/>
          <w:bCs/>
          <w:lang w:val="en-GB"/>
        </w:rPr>
        <w:t xml:space="preserve">REPORT No. </w:t>
      </w:r>
      <w:r w:rsidR="007D3DDF" w:rsidRPr="00CD0D84">
        <w:rPr>
          <w:b/>
          <w:bCs/>
          <w:lang w:val="en-GB"/>
        </w:rPr>
        <w:t>2.-P-2020</w:t>
      </w:r>
    </w:p>
    <w:p w14:paraId="6CB6257E" w14:textId="29E56E0F" w:rsidR="00D236FF" w:rsidRPr="00CD0D84" w:rsidRDefault="000B421F" w:rsidP="00292DC0">
      <w:pPr>
        <w:pStyle w:val="BodyText"/>
        <w:spacing w:after="0" w:line="23" w:lineRule="atLeast"/>
        <w:contextualSpacing/>
        <w:jc w:val="center"/>
        <w:rPr>
          <w:b/>
          <w:bCs/>
          <w:lang w:val="en-GB"/>
        </w:rPr>
      </w:pPr>
      <w:r w:rsidRPr="00CD0D84">
        <w:rPr>
          <w:b/>
          <w:bCs/>
          <w:lang w:val="en-GB"/>
        </w:rPr>
        <w:t xml:space="preserve">Determination of a </w:t>
      </w:r>
      <w:r w:rsidR="00495BDB">
        <w:rPr>
          <w:b/>
          <w:bCs/>
          <w:lang w:val="en-GB"/>
        </w:rPr>
        <w:t>C</w:t>
      </w:r>
      <w:r w:rsidRPr="00CD0D84">
        <w:rPr>
          <w:b/>
          <w:bCs/>
          <w:lang w:val="en-GB"/>
        </w:rPr>
        <w:t xml:space="preserve">ontact </w:t>
      </w:r>
      <w:r w:rsidR="00495BDB">
        <w:rPr>
          <w:b/>
          <w:bCs/>
          <w:lang w:val="en-GB"/>
        </w:rPr>
        <w:t>B</w:t>
      </w:r>
      <w:r w:rsidRPr="00CD0D84">
        <w:rPr>
          <w:b/>
          <w:bCs/>
          <w:lang w:val="en-GB"/>
        </w:rPr>
        <w:t xml:space="preserve">etween the </w:t>
      </w:r>
      <w:r w:rsidR="00495BDB">
        <w:rPr>
          <w:b/>
          <w:bCs/>
          <w:lang w:val="en-GB"/>
        </w:rPr>
        <w:t>P</w:t>
      </w:r>
      <w:r w:rsidRPr="00CD0D84">
        <w:rPr>
          <w:b/>
          <w:bCs/>
          <w:lang w:val="en-GB"/>
        </w:rPr>
        <w:t xml:space="preserve">ipeline and the </w:t>
      </w:r>
      <w:r w:rsidR="00495BDB">
        <w:rPr>
          <w:b/>
          <w:bCs/>
          <w:lang w:val="en-GB"/>
        </w:rPr>
        <w:t>C</w:t>
      </w:r>
      <w:r w:rsidRPr="00CD0D84">
        <w:rPr>
          <w:b/>
          <w:bCs/>
          <w:lang w:val="en-GB"/>
        </w:rPr>
        <w:t xml:space="preserve">asing </w:t>
      </w:r>
      <w:r w:rsidR="00495BDB">
        <w:rPr>
          <w:b/>
          <w:bCs/>
          <w:lang w:val="en-GB"/>
        </w:rPr>
        <w:t>P</w:t>
      </w:r>
      <w:r w:rsidRPr="00CD0D84">
        <w:rPr>
          <w:b/>
          <w:bCs/>
          <w:lang w:val="en-GB"/>
        </w:rPr>
        <w:t>ipe</w:t>
      </w:r>
    </w:p>
    <w:p w14:paraId="026883AD" w14:textId="4E7B6958" w:rsidR="000513A8" w:rsidRPr="00CD0D84" w:rsidRDefault="00D236FF" w:rsidP="00292DC0">
      <w:pPr>
        <w:pStyle w:val="BodyText"/>
        <w:spacing w:after="0" w:line="23" w:lineRule="atLeast"/>
        <w:contextualSpacing/>
        <w:jc w:val="center"/>
        <w:rPr>
          <w:b/>
          <w:bCs/>
          <w:lang w:val="en-GB"/>
        </w:rPr>
      </w:pPr>
      <w:r w:rsidRPr="00CD0D84">
        <w:rPr>
          <w:b/>
          <w:bCs/>
          <w:lang w:val="en-GB"/>
        </w:rPr>
        <w:t>b</w:t>
      </w:r>
      <w:r w:rsidR="000B421F" w:rsidRPr="00CD0D84">
        <w:rPr>
          <w:b/>
          <w:bCs/>
          <w:lang w:val="en-GB"/>
        </w:rPr>
        <w:t xml:space="preserve">y </w:t>
      </w:r>
      <w:r w:rsidR="00495BDB">
        <w:rPr>
          <w:b/>
          <w:bCs/>
          <w:lang w:val="en-GB"/>
        </w:rPr>
        <w:t>M</w:t>
      </w:r>
      <w:r w:rsidR="000B421F" w:rsidRPr="00CD0D84">
        <w:rPr>
          <w:b/>
          <w:bCs/>
          <w:lang w:val="en-GB"/>
        </w:rPr>
        <w:t xml:space="preserve">easuring </w:t>
      </w:r>
      <w:r w:rsidR="00713173" w:rsidRPr="00CD0D84">
        <w:rPr>
          <w:b/>
          <w:bCs/>
          <w:lang w:val="en-GB"/>
        </w:rPr>
        <w:t xml:space="preserve">the </w:t>
      </w:r>
      <w:r w:rsidR="00495BDB">
        <w:rPr>
          <w:b/>
          <w:bCs/>
          <w:lang w:val="en-GB"/>
        </w:rPr>
        <w:t>C</w:t>
      </w:r>
      <w:r w:rsidR="00FB225C" w:rsidRPr="00CD0D84">
        <w:rPr>
          <w:b/>
          <w:bCs/>
          <w:lang w:val="en-GB"/>
        </w:rPr>
        <w:t xml:space="preserve">ircuit </w:t>
      </w:r>
      <w:r w:rsidR="00495BDB">
        <w:rPr>
          <w:b/>
          <w:bCs/>
          <w:lang w:val="en-GB"/>
        </w:rPr>
        <w:t>R</w:t>
      </w:r>
      <w:r w:rsidR="00FB225C" w:rsidRPr="00CD0D84">
        <w:rPr>
          <w:b/>
          <w:bCs/>
          <w:lang w:val="en-GB"/>
        </w:rPr>
        <w:t xml:space="preserve">esistance </w:t>
      </w:r>
      <w:r w:rsidR="00495BDB">
        <w:rPr>
          <w:b/>
          <w:bCs/>
          <w:lang w:val="en-GB"/>
        </w:rPr>
        <w:t>V</w:t>
      </w:r>
      <w:r w:rsidR="00FB225C" w:rsidRPr="00CD0D84">
        <w:rPr>
          <w:b/>
          <w:bCs/>
          <w:lang w:val="en-GB"/>
        </w:rPr>
        <w:t xml:space="preserve">alue </w:t>
      </w:r>
      <w:r w:rsidR="007D3DDF" w:rsidRPr="00CD0D84">
        <w:rPr>
          <w:b/>
          <w:bCs/>
          <w:lang w:val="en-GB"/>
        </w:rPr>
        <w:t>„</w:t>
      </w:r>
      <w:r w:rsidR="00495BDB">
        <w:rPr>
          <w:b/>
          <w:bCs/>
          <w:lang w:val="en-GB"/>
        </w:rPr>
        <w:t>P</w:t>
      </w:r>
      <w:r w:rsidR="000B421F" w:rsidRPr="00CD0D84">
        <w:rPr>
          <w:b/>
          <w:bCs/>
          <w:lang w:val="en-GB"/>
        </w:rPr>
        <w:t>ipeline</w:t>
      </w:r>
      <w:r w:rsidR="007D3DDF" w:rsidRPr="00CD0D84">
        <w:rPr>
          <w:b/>
          <w:bCs/>
          <w:lang w:val="en-GB"/>
        </w:rPr>
        <w:t>-</w:t>
      </w:r>
      <w:r w:rsidR="00495BDB">
        <w:rPr>
          <w:b/>
          <w:bCs/>
          <w:lang w:val="en-GB"/>
        </w:rPr>
        <w:t>C</w:t>
      </w:r>
      <w:r w:rsidR="000B421F" w:rsidRPr="00CD0D84">
        <w:rPr>
          <w:b/>
          <w:bCs/>
          <w:lang w:val="en-GB"/>
        </w:rPr>
        <w:t>asing</w:t>
      </w:r>
      <w:r w:rsidR="007D3DDF" w:rsidRPr="00CD0D84">
        <w:rPr>
          <w:b/>
          <w:bCs/>
          <w:lang w:val="en-GB"/>
        </w:rPr>
        <w:t>”</w:t>
      </w:r>
    </w:p>
    <w:p w14:paraId="1E429ECE" w14:textId="77777777" w:rsidR="00D236FF" w:rsidRPr="00CD0D84" w:rsidRDefault="00D236FF" w:rsidP="00292DC0">
      <w:pPr>
        <w:pStyle w:val="BodyText"/>
        <w:spacing w:after="0" w:line="23" w:lineRule="atLeast"/>
        <w:contextualSpacing/>
        <w:jc w:val="center"/>
        <w:rPr>
          <w:lang w:val="en-GB"/>
        </w:rPr>
      </w:pPr>
    </w:p>
    <w:p w14:paraId="7E902723" w14:textId="39F661A6" w:rsidR="000513A8" w:rsidRPr="00CD0D84" w:rsidRDefault="006877BF" w:rsidP="00292DC0">
      <w:pPr>
        <w:pStyle w:val="BodyText"/>
        <w:spacing w:after="0" w:line="23" w:lineRule="atLeast"/>
        <w:contextualSpacing/>
        <w:jc w:val="center"/>
        <w:rPr>
          <w:u w:val="single"/>
          <w:lang w:val="en-GB"/>
        </w:rPr>
      </w:pPr>
      <w:r w:rsidRPr="00CD0D84">
        <w:rPr>
          <w:b/>
          <w:bCs/>
          <w:lang w:val="en-GB"/>
        </w:rPr>
        <w:t>Site Name:</w:t>
      </w:r>
      <w:r w:rsidR="007D3DDF" w:rsidRPr="00CD0D84">
        <w:rPr>
          <w:b/>
          <w:bCs/>
          <w:lang w:val="en-GB"/>
        </w:rPr>
        <w:t xml:space="preserve"> </w:t>
      </w:r>
      <w:r w:rsidRPr="00CD0D84">
        <w:rPr>
          <w:u w:val="single"/>
          <w:lang w:val="en-GB"/>
        </w:rPr>
        <w:t xml:space="preserve">Crossing of the </w:t>
      </w:r>
      <w:proofErr w:type="spellStart"/>
      <w:r w:rsidR="007D3DDF" w:rsidRPr="00CD0D84">
        <w:rPr>
          <w:u w:val="single"/>
          <w:lang w:val="en-GB"/>
        </w:rPr>
        <w:t>Polo</w:t>
      </w:r>
      <w:r w:rsidR="009754E8" w:rsidRPr="00CD0D84">
        <w:rPr>
          <w:u w:val="single"/>
          <w:lang w:val="en-GB"/>
        </w:rPr>
        <w:t>ts</w:t>
      </w:r>
      <w:r w:rsidR="007D3DDF" w:rsidRPr="00CD0D84">
        <w:rPr>
          <w:u w:val="single"/>
          <w:lang w:val="en-GB"/>
        </w:rPr>
        <w:t>k</w:t>
      </w:r>
      <w:proofErr w:type="spellEnd"/>
      <w:r w:rsidR="009754E8" w:rsidRPr="00CD0D84">
        <w:rPr>
          <w:u w:val="single"/>
          <w:lang w:val="en-GB"/>
        </w:rPr>
        <w:t xml:space="preserve"> – </w:t>
      </w:r>
      <w:r w:rsidR="007D3DDF" w:rsidRPr="00CD0D84">
        <w:rPr>
          <w:u w:val="single"/>
          <w:lang w:val="en-GB"/>
        </w:rPr>
        <w:t>Ventspils</w:t>
      </w:r>
      <w:r w:rsidRPr="00CD0D84">
        <w:rPr>
          <w:u w:val="single"/>
          <w:lang w:val="en-GB"/>
        </w:rPr>
        <w:t xml:space="preserve"> Main Oil </w:t>
      </w:r>
      <w:r w:rsidR="00643266" w:rsidRPr="00CD0D84">
        <w:rPr>
          <w:u w:val="single"/>
          <w:lang w:val="en-GB"/>
        </w:rPr>
        <w:t>P</w:t>
      </w:r>
      <w:r w:rsidRPr="00CD0D84">
        <w:rPr>
          <w:u w:val="single"/>
          <w:lang w:val="en-GB"/>
        </w:rPr>
        <w:t>ro</w:t>
      </w:r>
      <w:r w:rsidR="009754E8" w:rsidRPr="00CD0D84">
        <w:rPr>
          <w:u w:val="single"/>
          <w:lang w:val="en-GB"/>
        </w:rPr>
        <w:t>d</w:t>
      </w:r>
      <w:r w:rsidRPr="00CD0D84">
        <w:rPr>
          <w:u w:val="single"/>
          <w:lang w:val="en-GB"/>
        </w:rPr>
        <w:t>u</w:t>
      </w:r>
      <w:r w:rsidR="009754E8" w:rsidRPr="00CD0D84">
        <w:rPr>
          <w:u w:val="single"/>
          <w:lang w:val="en-GB"/>
        </w:rPr>
        <w:t>c</w:t>
      </w:r>
      <w:r w:rsidRPr="00CD0D84">
        <w:rPr>
          <w:u w:val="single"/>
          <w:lang w:val="en-GB"/>
        </w:rPr>
        <w:t>ts Pipeline (MOPP) at the</w:t>
      </w:r>
      <w:r w:rsidR="007D3DDF" w:rsidRPr="00CD0D84">
        <w:rPr>
          <w:u w:val="single"/>
          <w:lang w:val="en-GB"/>
        </w:rPr>
        <w:t xml:space="preserve"> </w:t>
      </w:r>
      <w:r w:rsidRPr="00CD0D84">
        <w:rPr>
          <w:u w:val="single"/>
          <w:lang w:val="en-GB"/>
        </w:rPr>
        <w:t>308</w:t>
      </w:r>
      <w:r w:rsidRPr="00CD0D84">
        <w:rPr>
          <w:u w:val="single"/>
          <w:vertAlign w:val="superscript"/>
          <w:lang w:val="en-GB"/>
        </w:rPr>
        <w:t>th</w:t>
      </w:r>
      <w:r w:rsidR="00643266" w:rsidRPr="00CD0D84">
        <w:rPr>
          <w:u w:val="single"/>
          <w:lang w:val="en-GB"/>
        </w:rPr>
        <w:t xml:space="preserve"> </w:t>
      </w:r>
      <w:r w:rsidRPr="00CD0D84">
        <w:rPr>
          <w:u w:val="single"/>
          <w:lang w:val="en-GB"/>
        </w:rPr>
        <w:t xml:space="preserve">km </w:t>
      </w:r>
      <w:r w:rsidR="00643266" w:rsidRPr="00CD0D84">
        <w:rPr>
          <w:u w:val="single"/>
          <w:lang w:val="en-GB"/>
        </w:rPr>
        <w:t>U</w:t>
      </w:r>
      <w:r w:rsidRPr="00CD0D84">
        <w:rPr>
          <w:u w:val="single"/>
          <w:lang w:val="en-GB"/>
        </w:rPr>
        <w:t xml:space="preserve">nder </w:t>
      </w:r>
      <w:r w:rsidR="007D3DDF" w:rsidRPr="00CD0D84">
        <w:rPr>
          <w:u w:val="single"/>
          <w:lang w:val="en-GB"/>
        </w:rPr>
        <w:t>V</w:t>
      </w:r>
      <w:r w:rsidR="00B67D9D">
        <w:rPr>
          <w:u w:val="single"/>
          <w:lang w:val="en-GB"/>
        </w:rPr>
        <w:t>1</w:t>
      </w:r>
      <w:r w:rsidR="007D3DDF" w:rsidRPr="00CD0D84">
        <w:rPr>
          <w:u w:val="single"/>
          <w:lang w:val="en-GB"/>
        </w:rPr>
        <w:t xml:space="preserve">033 </w:t>
      </w:r>
      <w:proofErr w:type="spellStart"/>
      <w:r w:rsidR="007D3DDF" w:rsidRPr="00CD0D84">
        <w:rPr>
          <w:u w:val="single"/>
          <w:lang w:val="en-GB"/>
        </w:rPr>
        <w:t>Pilsrund</w:t>
      </w:r>
      <w:r w:rsidR="0025584C" w:rsidRPr="00CD0D84">
        <w:rPr>
          <w:u w:val="single"/>
          <w:lang w:val="en-GB"/>
        </w:rPr>
        <w:t>a</w:t>
      </w:r>
      <w:r w:rsidR="007D3DDF" w:rsidRPr="00CD0D84">
        <w:rPr>
          <w:u w:val="single"/>
          <w:lang w:val="en-GB"/>
        </w:rPr>
        <w:t>le-Svitene-Klie</w:t>
      </w:r>
      <w:r w:rsidR="0025584C" w:rsidRPr="00CD0D84">
        <w:rPr>
          <w:u w:val="single"/>
          <w:lang w:val="en-GB"/>
        </w:rPr>
        <w:t>n</w:t>
      </w:r>
      <w:r w:rsidR="007D3DDF" w:rsidRPr="00CD0D84">
        <w:rPr>
          <w:u w:val="single"/>
          <w:lang w:val="en-GB"/>
        </w:rPr>
        <w:t>i</w:t>
      </w:r>
      <w:proofErr w:type="spellEnd"/>
      <w:r w:rsidRPr="00CD0D84">
        <w:rPr>
          <w:u w:val="single"/>
          <w:lang w:val="en-GB"/>
        </w:rPr>
        <w:t xml:space="preserve"> Highway</w:t>
      </w:r>
    </w:p>
    <w:p w14:paraId="3009F44A" w14:textId="77777777" w:rsidR="00B229EE" w:rsidRPr="00CD0D84" w:rsidRDefault="00B229EE" w:rsidP="00292DC0">
      <w:pPr>
        <w:pStyle w:val="BodyText"/>
        <w:tabs>
          <w:tab w:val="left" w:pos="2136"/>
          <w:tab w:val="left" w:leader="underscore" w:pos="4248"/>
          <w:tab w:val="left" w:leader="underscore" w:pos="7406"/>
        </w:tabs>
        <w:spacing w:after="0" w:line="23" w:lineRule="atLeast"/>
        <w:contextualSpacing/>
        <w:jc w:val="both"/>
        <w:rPr>
          <w:b/>
          <w:bCs/>
          <w:lang w:val="en-GB"/>
        </w:rPr>
      </w:pPr>
    </w:p>
    <w:p w14:paraId="7B3A58C2" w14:textId="117AD354" w:rsidR="000513A8" w:rsidRPr="00CD0D84" w:rsidRDefault="00E56B51" w:rsidP="00292DC0">
      <w:pPr>
        <w:pStyle w:val="BodyText"/>
        <w:tabs>
          <w:tab w:val="left" w:pos="2136"/>
          <w:tab w:val="left" w:leader="underscore" w:pos="4248"/>
          <w:tab w:val="left" w:leader="underscore" w:pos="7406"/>
        </w:tabs>
        <w:spacing w:after="0" w:line="23" w:lineRule="atLeast"/>
        <w:contextualSpacing/>
        <w:jc w:val="both"/>
        <w:rPr>
          <w:lang w:val="en-GB"/>
        </w:rPr>
      </w:pPr>
      <w:proofErr w:type="spellStart"/>
      <w:r w:rsidRPr="00CD0D84">
        <w:rPr>
          <w:b/>
          <w:bCs/>
          <w:lang w:val="en-GB"/>
        </w:rPr>
        <w:t>YrBlt</w:t>
      </w:r>
      <w:proofErr w:type="spellEnd"/>
      <w:r w:rsidRPr="00CD0D84">
        <w:rPr>
          <w:b/>
          <w:bCs/>
          <w:lang w:val="en-GB"/>
        </w:rPr>
        <w:t>:</w:t>
      </w:r>
      <w:r w:rsidR="007D3DDF" w:rsidRPr="00CD0D84">
        <w:rPr>
          <w:b/>
          <w:bCs/>
          <w:lang w:val="en-GB"/>
        </w:rPr>
        <w:tab/>
      </w:r>
      <w:r w:rsidR="007D3DDF" w:rsidRPr="00CD0D84">
        <w:rPr>
          <w:b/>
          <w:bCs/>
          <w:lang w:val="en-GB"/>
        </w:rPr>
        <w:tab/>
      </w:r>
      <w:r w:rsidR="007D3DDF" w:rsidRPr="00CD0D84">
        <w:rPr>
          <w:u w:val="single"/>
          <w:lang w:val="en-GB"/>
        </w:rPr>
        <w:t>1972</w:t>
      </w:r>
      <w:r w:rsidR="007D3DDF" w:rsidRPr="00B67D9D">
        <w:rPr>
          <w:u w:val="single"/>
          <w:lang w:val="en-GB"/>
        </w:rPr>
        <w:tab/>
      </w:r>
    </w:p>
    <w:p w14:paraId="413BF648" w14:textId="77777777" w:rsidR="00F441AB" w:rsidRPr="00CD0D84" w:rsidRDefault="00F441AB" w:rsidP="00292DC0">
      <w:pPr>
        <w:pStyle w:val="BodyText"/>
        <w:spacing w:after="0" w:line="23" w:lineRule="atLeast"/>
        <w:contextualSpacing/>
        <w:jc w:val="both"/>
        <w:rPr>
          <w:b/>
          <w:bCs/>
          <w:lang w:val="en-GB"/>
        </w:rPr>
      </w:pPr>
    </w:p>
    <w:p w14:paraId="086C02BD" w14:textId="16B1E21B" w:rsidR="000513A8" w:rsidRPr="00CD0D84" w:rsidRDefault="00E56B51" w:rsidP="00292DC0">
      <w:pPr>
        <w:pStyle w:val="BodyText"/>
        <w:spacing w:after="0" w:line="23" w:lineRule="atLeast"/>
        <w:contextualSpacing/>
        <w:jc w:val="both"/>
        <w:rPr>
          <w:lang w:val="en-GB"/>
        </w:rPr>
      </w:pPr>
      <w:r w:rsidRPr="00CD0D84">
        <w:rPr>
          <w:b/>
          <w:bCs/>
          <w:lang w:val="en-GB"/>
        </w:rPr>
        <w:t>Region:</w:t>
      </w:r>
      <w:r w:rsidR="007D3DDF" w:rsidRPr="00CD0D84">
        <w:rPr>
          <w:b/>
          <w:bCs/>
          <w:lang w:val="en-GB"/>
        </w:rPr>
        <w:t xml:space="preserve"> </w:t>
      </w:r>
      <w:proofErr w:type="spellStart"/>
      <w:r w:rsidR="007D3DDF" w:rsidRPr="00CD0D84">
        <w:rPr>
          <w:u w:val="single"/>
          <w:lang w:val="en-GB"/>
        </w:rPr>
        <w:t>Rund</w:t>
      </w:r>
      <w:r w:rsidRPr="00CD0D84">
        <w:rPr>
          <w:u w:val="single"/>
          <w:lang w:val="en-GB"/>
        </w:rPr>
        <w:t>a</w:t>
      </w:r>
      <w:r w:rsidR="007D3DDF" w:rsidRPr="00CD0D84">
        <w:rPr>
          <w:u w:val="single"/>
          <w:lang w:val="en-GB"/>
        </w:rPr>
        <w:t>le</w:t>
      </w:r>
      <w:proofErr w:type="spellEnd"/>
      <w:r w:rsidR="007D3DDF" w:rsidRPr="00CD0D84">
        <w:rPr>
          <w:u w:val="single"/>
          <w:lang w:val="en-GB"/>
        </w:rPr>
        <w:t xml:space="preserve"> </w:t>
      </w:r>
      <w:r w:rsidRPr="00CD0D84">
        <w:rPr>
          <w:u w:val="single"/>
          <w:lang w:val="en-GB"/>
        </w:rPr>
        <w:t>district</w:t>
      </w:r>
      <w:r w:rsidR="007D3DDF" w:rsidRPr="00CD0D84">
        <w:rPr>
          <w:u w:val="single"/>
          <w:lang w:val="en-GB"/>
        </w:rPr>
        <w:t xml:space="preserve">, </w:t>
      </w:r>
      <w:proofErr w:type="spellStart"/>
      <w:r w:rsidR="007D3DDF" w:rsidRPr="00CD0D84">
        <w:rPr>
          <w:u w:val="single"/>
          <w:lang w:val="en-GB"/>
        </w:rPr>
        <w:t>Rund</w:t>
      </w:r>
      <w:r w:rsidRPr="00CD0D84">
        <w:rPr>
          <w:u w:val="single"/>
          <w:lang w:val="en-GB"/>
        </w:rPr>
        <w:t>a</w:t>
      </w:r>
      <w:r w:rsidR="007D3DDF" w:rsidRPr="00CD0D84">
        <w:rPr>
          <w:u w:val="single"/>
          <w:lang w:val="en-GB"/>
        </w:rPr>
        <w:t>le</w:t>
      </w:r>
      <w:proofErr w:type="spellEnd"/>
      <w:r w:rsidR="007D3DDF" w:rsidRPr="00CD0D84">
        <w:rPr>
          <w:u w:val="single"/>
          <w:lang w:val="en-GB"/>
        </w:rPr>
        <w:t xml:space="preserve"> </w:t>
      </w:r>
      <w:r w:rsidRPr="00CD0D84">
        <w:rPr>
          <w:u w:val="single"/>
          <w:lang w:val="en-GB"/>
        </w:rPr>
        <w:t>region</w:t>
      </w:r>
    </w:p>
    <w:p w14:paraId="7C261FE0" w14:textId="77777777" w:rsidR="00F441AB" w:rsidRPr="00CD0D84" w:rsidRDefault="00F441AB" w:rsidP="00292DC0">
      <w:pPr>
        <w:pStyle w:val="BodyText"/>
        <w:spacing w:after="0" w:line="23" w:lineRule="atLeast"/>
        <w:ind w:left="3280" w:hanging="3280"/>
        <w:contextualSpacing/>
        <w:jc w:val="both"/>
        <w:rPr>
          <w:b/>
          <w:bCs/>
          <w:lang w:val="en-GB"/>
        </w:rPr>
      </w:pPr>
    </w:p>
    <w:p w14:paraId="2F79E3E5" w14:textId="5DF95242" w:rsidR="00B229EE" w:rsidRPr="00CD0D84" w:rsidRDefault="00E56B51" w:rsidP="00292DC0">
      <w:pPr>
        <w:pStyle w:val="BodyText"/>
        <w:spacing w:after="0" w:line="23" w:lineRule="atLeast"/>
        <w:ind w:left="3280" w:hanging="3280"/>
        <w:contextualSpacing/>
        <w:jc w:val="both"/>
        <w:rPr>
          <w:u w:val="single"/>
          <w:lang w:val="en-GB"/>
        </w:rPr>
      </w:pPr>
      <w:r w:rsidRPr="00CD0D84">
        <w:rPr>
          <w:b/>
          <w:bCs/>
          <w:lang w:val="en-GB"/>
        </w:rPr>
        <w:t>Ground characteristics:</w:t>
      </w:r>
      <w:r w:rsidR="007D3DDF" w:rsidRPr="00CD0D84">
        <w:rPr>
          <w:b/>
          <w:bCs/>
          <w:lang w:val="en-GB"/>
        </w:rPr>
        <w:t xml:space="preserve"> </w:t>
      </w:r>
      <w:r w:rsidR="00B229EE" w:rsidRPr="00CD0D84">
        <w:rPr>
          <w:u w:val="single"/>
          <w:lang w:val="en-GB"/>
        </w:rPr>
        <w:t>________</w:t>
      </w:r>
      <w:r w:rsidR="00CB3744" w:rsidRPr="00CD0D84">
        <w:rPr>
          <w:u w:val="single"/>
          <w:lang w:val="en-GB"/>
        </w:rPr>
        <w:t xml:space="preserve"> sand clay </w:t>
      </w:r>
      <w:r w:rsidR="00B229EE" w:rsidRPr="00CD0D84">
        <w:rPr>
          <w:u w:val="single"/>
          <w:lang w:val="en-GB"/>
        </w:rPr>
        <w:t xml:space="preserve">_________________________ </w:t>
      </w:r>
    </w:p>
    <w:p w14:paraId="32B1D4AB" w14:textId="25BCE0FE" w:rsidR="000513A8" w:rsidRPr="00CD0D84" w:rsidRDefault="00B229EE" w:rsidP="00292DC0">
      <w:pPr>
        <w:pStyle w:val="BodyText"/>
        <w:spacing w:after="0" w:line="23" w:lineRule="atLeast"/>
        <w:ind w:left="3280"/>
        <w:contextualSpacing/>
        <w:jc w:val="both"/>
        <w:rPr>
          <w:sz w:val="18"/>
          <w:szCs w:val="18"/>
          <w:lang w:val="en-GB"/>
        </w:rPr>
      </w:pPr>
      <w:r w:rsidRPr="00CD0D84">
        <w:rPr>
          <w:sz w:val="18"/>
          <w:szCs w:val="18"/>
          <w:lang w:val="en-GB"/>
        </w:rPr>
        <w:t>topography</w:t>
      </w:r>
      <w:r w:rsidR="007D3DDF" w:rsidRPr="00CD0D84">
        <w:rPr>
          <w:sz w:val="18"/>
          <w:szCs w:val="18"/>
          <w:lang w:val="en-GB"/>
        </w:rPr>
        <w:t xml:space="preserve">, </w:t>
      </w:r>
      <w:r w:rsidRPr="00CD0D84">
        <w:rPr>
          <w:sz w:val="18"/>
          <w:szCs w:val="18"/>
          <w:lang w:val="en-GB"/>
        </w:rPr>
        <w:t>ground characteristics</w:t>
      </w:r>
    </w:p>
    <w:p w14:paraId="2162A62D" w14:textId="77777777" w:rsidR="00F441AB" w:rsidRPr="00CD0D84" w:rsidRDefault="00F441AB" w:rsidP="00292DC0">
      <w:pPr>
        <w:pStyle w:val="BodyText"/>
        <w:spacing w:after="0" w:line="23" w:lineRule="atLeast"/>
        <w:ind w:left="3280" w:hanging="3280"/>
        <w:contextualSpacing/>
        <w:jc w:val="both"/>
        <w:rPr>
          <w:b/>
          <w:bCs/>
          <w:lang w:val="en-GB"/>
        </w:rPr>
      </w:pPr>
    </w:p>
    <w:p w14:paraId="6B386CF3" w14:textId="17572796" w:rsidR="000513A8" w:rsidRPr="00CD0D84" w:rsidRDefault="00E56B51" w:rsidP="00292DC0">
      <w:pPr>
        <w:pStyle w:val="BodyText"/>
        <w:spacing w:after="0" w:line="23" w:lineRule="atLeast"/>
        <w:ind w:left="3280" w:hanging="3280"/>
        <w:contextualSpacing/>
        <w:jc w:val="both"/>
        <w:rPr>
          <w:lang w:val="en-GB"/>
        </w:rPr>
      </w:pPr>
      <w:r w:rsidRPr="00CD0D84">
        <w:rPr>
          <w:b/>
          <w:bCs/>
          <w:lang w:val="en-GB"/>
        </w:rPr>
        <w:t xml:space="preserve">Pipeline </w:t>
      </w:r>
      <w:r w:rsidR="007D3DDF" w:rsidRPr="00CD0D84">
        <w:rPr>
          <w:b/>
          <w:bCs/>
          <w:lang w:val="en-GB"/>
        </w:rPr>
        <w:t>diamet</w:t>
      </w:r>
      <w:r w:rsidRPr="00CD0D84">
        <w:rPr>
          <w:b/>
          <w:bCs/>
          <w:lang w:val="en-GB"/>
        </w:rPr>
        <w:t>e</w:t>
      </w:r>
      <w:r w:rsidR="007D3DDF" w:rsidRPr="00CD0D84">
        <w:rPr>
          <w:b/>
          <w:bCs/>
          <w:lang w:val="en-GB"/>
        </w:rPr>
        <w:t>r, mm</w:t>
      </w:r>
      <w:r w:rsidRPr="00CD0D84">
        <w:rPr>
          <w:b/>
          <w:bCs/>
          <w:lang w:val="en-GB"/>
        </w:rPr>
        <w:t>:</w:t>
      </w:r>
      <w:r w:rsidR="007D3DDF" w:rsidRPr="00CD0D84">
        <w:rPr>
          <w:b/>
          <w:bCs/>
          <w:lang w:val="en-GB"/>
        </w:rPr>
        <w:t xml:space="preserve"> </w:t>
      </w:r>
      <w:r w:rsidR="007D3DDF" w:rsidRPr="00CD0D84">
        <w:rPr>
          <w:u w:val="single"/>
          <w:lang w:val="en-GB"/>
        </w:rPr>
        <w:t>529 (</w:t>
      </w:r>
      <w:r w:rsidR="00927025" w:rsidRPr="00CD0D84">
        <w:rPr>
          <w:u w:val="single"/>
          <w:lang w:val="en-GB"/>
        </w:rPr>
        <w:t xml:space="preserve">length of the </w:t>
      </w:r>
      <w:r w:rsidRPr="00CD0D84">
        <w:rPr>
          <w:u w:val="single"/>
          <w:lang w:val="en-GB"/>
        </w:rPr>
        <w:t>ca</w:t>
      </w:r>
      <w:r w:rsidR="00350DA5" w:rsidRPr="00CD0D84">
        <w:rPr>
          <w:u w:val="single"/>
          <w:lang w:val="en-GB"/>
        </w:rPr>
        <w:t>s</w:t>
      </w:r>
      <w:r w:rsidRPr="00CD0D84">
        <w:rPr>
          <w:u w:val="single"/>
          <w:lang w:val="en-GB"/>
        </w:rPr>
        <w:t>ing pipe is</w:t>
      </w:r>
      <w:r w:rsidR="007D3DDF" w:rsidRPr="00CD0D84">
        <w:rPr>
          <w:u w:val="single"/>
          <w:lang w:val="en-GB"/>
        </w:rPr>
        <w:t xml:space="preserve"> 22</w:t>
      </w:r>
      <w:r w:rsidRPr="00CD0D84">
        <w:rPr>
          <w:u w:val="single"/>
          <w:lang w:val="en-GB"/>
        </w:rPr>
        <w:t>.</w:t>
      </w:r>
      <w:r w:rsidR="007D3DDF" w:rsidRPr="00CD0D84">
        <w:rPr>
          <w:u w:val="single"/>
          <w:lang w:val="en-GB"/>
        </w:rPr>
        <w:t>7m)</w:t>
      </w:r>
    </w:p>
    <w:p w14:paraId="38C8760A" w14:textId="77777777" w:rsidR="00F441AB" w:rsidRPr="00CD0D84" w:rsidRDefault="00F441AB" w:rsidP="00292DC0">
      <w:pPr>
        <w:pStyle w:val="BodyText"/>
        <w:spacing w:after="0" w:line="23" w:lineRule="atLeast"/>
        <w:ind w:left="3280" w:hanging="3280"/>
        <w:contextualSpacing/>
        <w:jc w:val="both"/>
        <w:rPr>
          <w:b/>
          <w:bCs/>
          <w:lang w:val="en-GB"/>
        </w:rPr>
      </w:pPr>
    </w:p>
    <w:p w14:paraId="6EB89565" w14:textId="58A4C026" w:rsidR="000513A8" w:rsidRPr="00CD0D84" w:rsidRDefault="00960830" w:rsidP="00292DC0">
      <w:pPr>
        <w:pStyle w:val="BodyText"/>
        <w:spacing w:after="0" w:line="23" w:lineRule="atLeast"/>
        <w:ind w:left="3280" w:hanging="3280"/>
        <w:contextualSpacing/>
        <w:jc w:val="both"/>
        <w:rPr>
          <w:lang w:val="en-GB"/>
        </w:rPr>
      </w:pPr>
      <w:r w:rsidRPr="00CD0D84">
        <w:rPr>
          <w:b/>
          <w:bCs/>
          <w:lang w:val="en-GB"/>
        </w:rPr>
        <w:t xml:space="preserve">Sort, type, and structure of the protective coating: </w:t>
      </w:r>
      <w:r w:rsidR="0025584C" w:rsidRPr="00CD0D84">
        <w:rPr>
          <w:u w:val="single"/>
          <w:lang w:val="en-GB"/>
        </w:rPr>
        <w:t>МБР</w:t>
      </w:r>
      <w:r w:rsidR="007D3DDF" w:rsidRPr="00CD0D84">
        <w:rPr>
          <w:u w:val="single"/>
          <w:lang w:val="en-GB"/>
        </w:rPr>
        <w:t xml:space="preserve"> </w:t>
      </w:r>
      <w:r w:rsidR="0022160E" w:rsidRPr="00CD0D84">
        <w:rPr>
          <w:u w:val="single"/>
          <w:lang w:val="en-GB"/>
        </w:rPr>
        <w:t>И</w:t>
      </w:r>
      <w:r w:rsidR="007D3DDF" w:rsidRPr="00CD0D84">
        <w:rPr>
          <w:u w:val="single"/>
          <w:lang w:val="en-GB"/>
        </w:rPr>
        <w:t>JI-90 (bitum</w:t>
      </w:r>
      <w:r w:rsidRPr="00CD0D84">
        <w:rPr>
          <w:u w:val="single"/>
          <w:lang w:val="en-GB"/>
        </w:rPr>
        <w:t>en</w:t>
      </w:r>
      <w:r w:rsidR="007D3DDF" w:rsidRPr="00CD0D84">
        <w:rPr>
          <w:u w:val="single"/>
          <w:lang w:val="en-GB"/>
        </w:rPr>
        <w:t>)</w:t>
      </w:r>
    </w:p>
    <w:p w14:paraId="30753E77" w14:textId="77777777" w:rsidR="00F441AB" w:rsidRPr="00CD0D84" w:rsidRDefault="00F441AB" w:rsidP="00292DC0">
      <w:pPr>
        <w:pStyle w:val="BodyText"/>
        <w:tabs>
          <w:tab w:val="left" w:leader="underscore" w:pos="4517"/>
          <w:tab w:val="left" w:leader="underscore" w:pos="7406"/>
        </w:tabs>
        <w:spacing w:after="0" w:line="23" w:lineRule="atLeast"/>
        <w:ind w:left="3280" w:hanging="3280"/>
        <w:contextualSpacing/>
        <w:jc w:val="both"/>
        <w:rPr>
          <w:b/>
          <w:bCs/>
          <w:lang w:val="en-GB"/>
        </w:rPr>
      </w:pPr>
    </w:p>
    <w:p w14:paraId="3A482BEB" w14:textId="7D6540D6" w:rsidR="000513A8" w:rsidRPr="00CD0D84" w:rsidRDefault="00D74750" w:rsidP="00292DC0">
      <w:pPr>
        <w:pStyle w:val="BodyText"/>
        <w:tabs>
          <w:tab w:val="left" w:leader="underscore" w:pos="4517"/>
          <w:tab w:val="left" w:leader="underscore" w:pos="7406"/>
        </w:tabs>
        <w:spacing w:after="0" w:line="23" w:lineRule="atLeast"/>
        <w:ind w:left="3280" w:hanging="3280"/>
        <w:contextualSpacing/>
        <w:jc w:val="both"/>
        <w:rPr>
          <w:lang w:val="en-GB"/>
        </w:rPr>
      </w:pPr>
      <w:r w:rsidRPr="00CD0D84">
        <w:rPr>
          <w:b/>
          <w:bCs/>
          <w:lang w:val="en-GB"/>
        </w:rPr>
        <w:t>T</w:t>
      </w:r>
      <w:r w:rsidR="00960830" w:rsidRPr="00CD0D84">
        <w:rPr>
          <w:b/>
          <w:bCs/>
          <w:lang w:val="en-GB"/>
        </w:rPr>
        <w:t>ime in service:</w:t>
      </w:r>
      <w:r w:rsidR="007D3DDF" w:rsidRPr="00CD0D84">
        <w:rPr>
          <w:b/>
          <w:bCs/>
          <w:lang w:val="en-GB"/>
        </w:rPr>
        <w:tab/>
      </w:r>
      <w:r w:rsidR="007D3DDF" w:rsidRPr="00CD0D84">
        <w:rPr>
          <w:u w:val="single"/>
          <w:lang w:val="en-GB"/>
        </w:rPr>
        <w:t xml:space="preserve">48 </w:t>
      </w:r>
      <w:r w:rsidR="00960830" w:rsidRPr="00CD0D84">
        <w:rPr>
          <w:u w:val="single"/>
          <w:lang w:val="en-GB"/>
        </w:rPr>
        <w:t>years</w:t>
      </w:r>
    </w:p>
    <w:p w14:paraId="5D7EE22E" w14:textId="77777777" w:rsidR="00F441AB" w:rsidRPr="00CD0D84" w:rsidRDefault="00F441AB" w:rsidP="00292DC0">
      <w:pPr>
        <w:pStyle w:val="Tablecaption0"/>
        <w:spacing w:line="23" w:lineRule="atLeast"/>
        <w:ind w:left="48"/>
        <w:contextualSpacing/>
        <w:rPr>
          <w:sz w:val="24"/>
          <w:szCs w:val="24"/>
          <w:lang w:val="en-GB"/>
        </w:rPr>
      </w:pPr>
    </w:p>
    <w:p w14:paraId="7DC9A352" w14:textId="1CEA244A" w:rsidR="000513A8" w:rsidRPr="00CD0D84" w:rsidRDefault="00713173" w:rsidP="00292DC0">
      <w:pPr>
        <w:pStyle w:val="Tablecaption0"/>
        <w:spacing w:line="23" w:lineRule="atLeast"/>
        <w:ind w:left="48"/>
        <w:contextualSpacing/>
        <w:rPr>
          <w:sz w:val="24"/>
          <w:szCs w:val="24"/>
          <w:lang w:val="en-GB"/>
        </w:rPr>
      </w:pPr>
      <w:r w:rsidRPr="00CD0D84">
        <w:rPr>
          <w:sz w:val="24"/>
          <w:szCs w:val="24"/>
          <w:lang w:val="en-GB"/>
        </w:rPr>
        <w:t>Measurement data for the circuit resistance value „pipeline-casing”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1157"/>
        <w:gridCol w:w="1820"/>
        <w:gridCol w:w="1559"/>
        <w:gridCol w:w="1134"/>
        <w:gridCol w:w="1559"/>
      </w:tblGrid>
      <w:tr w:rsidR="00713173" w:rsidRPr="00CD0D84" w14:paraId="711351D5" w14:textId="77777777" w:rsidTr="00D17861">
        <w:trPr>
          <w:trHeight w:hRule="exact" w:val="10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B6F89" w14:textId="20FAB27C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Measurement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2A03A" w14:textId="62FDC0B1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Pipeline Section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9B985" w14:textId="33692C1C" w:rsidR="00713173" w:rsidRPr="00C257EA" w:rsidRDefault="0049626E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Burial</w:t>
            </w:r>
            <w:r w:rsidRPr="00C257EA">
              <w:rPr>
                <w:sz w:val="22"/>
                <w:szCs w:val="22"/>
                <w:lang w:val="en-GB"/>
              </w:rPr>
              <w:t xml:space="preserve"> </w:t>
            </w:r>
            <w:r w:rsidR="00713173" w:rsidRPr="00C257EA">
              <w:rPr>
                <w:b/>
                <w:bCs/>
                <w:sz w:val="22"/>
                <w:szCs w:val="22"/>
                <w:lang w:val="en-GB"/>
              </w:rPr>
              <w:t>Place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F0540" w14:textId="57940C9D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Protection Potential,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C8579" w14:textId="0D304329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Type of Measurement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6F035" w14:textId="253B3934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Allowable Rate, 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ECEF" w14:textId="6C2B7267" w:rsidR="00713173" w:rsidRPr="00C257EA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57EA">
              <w:rPr>
                <w:b/>
                <w:bCs/>
                <w:sz w:val="22"/>
                <w:szCs w:val="22"/>
                <w:lang w:val="en-GB"/>
              </w:rPr>
              <w:t>Measurement Data, Q</w:t>
            </w:r>
          </w:p>
        </w:tc>
      </w:tr>
      <w:tr w:rsidR="000513A8" w:rsidRPr="00CD0D84" w14:paraId="11391CDC" w14:textId="77777777" w:rsidTr="00D17861">
        <w:trPr>
          <w:trHeight w:hRule="exact" w:val="15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73D63" w14:textId="77777777" w:rsidR="000513A8" w:rsidRPr="00CD0D84" w:rsidRDefault="007D3DDF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17.09.2020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AACC0" w14:textId="77777777" w:rsidR="000513A8" w:rsidRPr="00CD0D84" w:rsidRDefault="007D3DDF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307 km +593m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01F48D" w14:textId="407260D4" w:rsidR="000513A8" w:rsidRPr="00CD0D84" w:rsidRDefault="00713173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Highway</w:t>
            </w:r>
          </w:p>
          <w:p w14:paraId="270FA4E8" w14:textId="1A957324" w:rsidR="000513A8" w:rsidRPr="00CD0D84" w:rsidRDefault="007D3DDF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V1033</w:t>
            </w:r>
            <w:r w:rsidR="00713173" w:rsidRPr="00CD0D84">
              <w:rPr>
                <w:lang w:val="en-GB"/>
              </w:rPr>
              <w:t>,</w:t>
            </w:r>
            <w:r w:rsidRPr="00CD0D84">
              <w:rPr>
                <w:lang w:val="en-GB"/>
              </w:rPr>
              <w:t xml:space="preserve"> </w:t>
            </w:r>
            <w:proofErr w:type="spellStart"/>
            <w:r w:rsidRPr="00CD0D84">
              <w:rPr>
                <w:lang w:val="en-GB"/>
              </w:rPr>
              <w:t>Pilsrund</w:t>
            </w:r>
            <w:r w:rsidR="00713173" w:rsidRPr="00CD0D84">
              <w:rPr>
                <w:lang w:val="en-GB"/>
              </w:rPr>
              <w:t>a</w:t>
            </w:r>
            <w:r w:rsidRPr="00CD0D84">
              <w:rPr>
                <w:lang w:val="en-GB"/>
              </w:rPr>
              <w:t>le</w:t>
            </w:r>
            <w:proofErr w:type="spellEnd"/>
            <w:r w:rsidRPr="00CD0D84">
              <w:rPr>
                <w:lang w:val="en-GB"/>
              </w:rPr>
              <w:t xml:space="preserve">- </w:t>
            </w:r>
            <w:proofErr w:type="spellStart"/>
            <w:r w:rsidRPr="00CD0D84">
              <w:rPr>
                <w:lang w:val="en-GB"/>
              </w:rPr>
              <w:t>Svitene</w:t>
            </w:r>
            <w:proofErr w:type="spellEnd"/>
            <w:r w:rsidRPr="00CD0D84">
              <w:rPr>
                <w:lang w:val="en-GB"/>
              </w:rPr>
              <w:t>-</w:t>
            </w:r>
          </w:p>
          <w:p w14:paraId="1E363066" w14:textId="25C4B6C1" w:rsidR="000513A8" w:rsidRPr="00CD0D84" w:rsidRDefault="007D3DDF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proofErr w:type="spellStart"/>
            <w:r w:rsidRPr="00CD0D84">
              <w:rPr>
                <w:lang w:val="en-GB"/>
              </w:rPr>
              <w:t>Klie</w:t>
            </w:r>
            <w:r w:rsidR="00713173" w:rsidRPr="00CD0D84">
              <w:rPr>
                <w:lang w:val="en-GB"/>
              </w:rPr>
              <w:t>n</w:t>
            </w:r>
            <w:r w:rsidRPr="00CD0D84">
              <w:rPr>
                <w:lang w:val="en-GB"/>
              </w:rPr>
              <w:t>i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9D3BB" w14:textId="77777777" w:rsidR="00D74750" w:rsidRPr="00CD0D84" w:rsidRDefault="00D74750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The end of the casing</w:t>
            </w:r>
            <w:r w:rsidR="007D3DDF" w:rsidRPr="00CD0D84">
              <w:rPr>
                <w:lang w:val="en-GB"/>
              </w:rPr>
              <w:t>:</w:t>
            </w:r>
          </w:p>
          <w:p w14:paraId="3BE204B2" w14:textId="7EF971BD" w:rsidR="00D74750" w:rsidRPr="00CD0D84" w:rsidRDefault="00D74750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 xml:space="preserve">- pipeline </w:t>
            </w:r>
            <w:r w:rsidR="007D3DDF" w:rsidRPr="00CD0D84">
              <w:rPr>
                <w:lang w:val="en-GB"/>
              </w:rPr>
              <w:t>-</w:t>
            </w:r>
            <w:r w:rsidRPr="00CD0D84">
              <w:rPr>
                <w:lang w:val="en-GB"/>
              </w:rPr>
              <w:t xml:space="preserve"> </w:t>
            </w:r>
            <w:r w:rsidR="007D3DDF" w:rsidRPr="00CD0D84">
              <w:rPr>
                <w:lang w:val="en-GB"/>
              </w:rPr>
              <w:t>1</w:t>
            </w:r>
            <w:r w:rsidRPr="00CD0D84">
              <w:rPr>
                <w:lang w:val="en-GB"/>
              </w:rPr>
              <w:t>.</w:t>
            </w:r>
            <w:r w:rsidR="007D3DDF" w:rsidRPr="00CD0D84">
              <w:rPr>
                <w:lang w:val="en-GB"/>
              </w:rPr>
              <w:t>15</w:t>
            </w:r>
          </w:p>
          <w:p w14:paraId="1FEB83E9" w14:textId="4C9ADCF4" w:rsidR="000513A8" w:rsidRPr="00CD0D84" w:rsidRDefault="00D74750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 xml:space="preserve">- casing – </w:t>
            </w:r>
            <w:r w:rsidR="007D3DDF" w:rsidRPr="00CD0D84">
              <w:rPr>
                <w:lang w:val="en-GB"/>
              </w:rPr>
              <w:t>0</w:t>
            </w:r>
            <w:r w:rsidRPr="00CD0D84">
              <w:rPr>
                <w:lang w:val="en-GB"/>
              </w:rPr>
              <w:t>.</w:t>
            </w:r>
            <w:r w:rsidR="007D3DDF" w:rsidRPr="00CD0D84">
              <w:rPr>
                <w:lang w:val="en-GB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046BB" w14:textId="6DCA2B80" w:rsidR="000513A8" w:rsidRPr="00CD0D84" w:rsidRDefault="00CD2758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R</w:t>
            </w:r>
            <w:r w:rsidR="005A1199" w:rsidRPr="00CD0D84">
              <w:rPr>
                <w:lang w:val="en-GB"/>
              </w:rPr>
              <w:t xml:space="preserve">esistance measurement </w:t>
            </w:r>
            <w:r w:rsidRPr="00CD0D84">
              <w:rPr>
                <w:lang w:val="en-GB"/>
              </w:rPr>
              <w:t xml:space="preserve">of the crossing </w:t>
            </w:r>
            <w:r w:rsidR="007D3DDF" w:rsidRPr="00CD0D84">
              <w:rPr>
                <w:lang w:val="en-GB"/>
              </w:rPr>
              <w:t>„</w:t>
            </w:r>
            <w:r w:rsidR="005A1199" w:rsidRPr="00CD0D84">
              <w:rPr>
                <w:lang w:val="en-GB"/>
              </w:rPr>
              <w:t xml:space="preserve">pipeline </w:t>
            </w:r>
            <w:r w:rsidR="007D3DDF" w:rsidRPr="00CD0D84">
              <w:rPr>
                <w:lang w:val="en-GB"/>
              </w:rPr>
              <w:t>-</w:t>
            </w:r>
            <w:r w:rsidR="005A1199" w:rsidRPr="00CD0D84">
              <w:rPr>
                <w:lang w:val="en-GB"/>
              </w:rPr>
              <w:t xml:space="preserve"> casing</w:t>
            </w:r>
            <w:r w:rsidR="007D3DDF" w:rsidRPr="00CD0D84">
              <w:rPr>
                <w:lang w:val="en-GB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6398B" w14:textId="3A87D8A1" w:rsidR="000513A8" w:rsidRPr="00CD0D84" w:rsidRDefault="00FA6A77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Not less than</w:t>
            </w:r>
            <w:r w:rsidR="007D3DDF" w:rsidRPr="00CD0D84">
              <w:rPr>
                <w:lang w:val="en-GB"/>
              </w:rPr>
              <w:t xml:space="preserve"> 1</w:t>
            </w:r>
            <w:r w:rsidRPr="00CD0D84">
              <w:rPr>
                <w:lang w:val="en-GB"/>
              </w:rPr>
              <w:t>.</w:t>
            </w:r>
            <w:r w:rsidR="007D3DDF" w:rsidRPr="00CD0D84">
              <w:rPr>
                <w:lang w:val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5985" w14:textId="5D266247" w:rsidR="000513A8" w:rsidRPr="00CD0D84" w:rsidRDefault="007D3DDF" w:rsidP="00A26264">
            <w:pPr>
              <w:pStyle w:val="Other0"/>
              <w:spacing w:after="0" w:line="23" w:lineRule="atLeast"/>
              <w:contextualSpacing/>
              <w:jc w:val="center"/>
              <w:rPr>
                <w:lang w:val="en-GB"/>
              </w:rPr>
            </w:pPr>
            <w:r w:rsidRPr="00CD0D84">
              <w:rPr>
                <w:lang w:val="en-GB"/>
              </w:rPr>
              <w:t>0</w:t>
            </w:r>
            <w:r w:rsidR="00FA6A77" w:rsidRPr="00CD0D84">
              <w:rPr>
                <w:lang w:val="en-GB"/>
              </w:rPr>
              <w:t>.</w:t>
            </w:r>
            <w:r w:rsidRPr="00CD0D84">
              <w:rPr>
                <w:lang w:val="en-GB"/>
              </w:rPr>
              <w:t>33</w:t>
            </w:r>
          </w:p>
        </w:tc>
      </w:tr>
    </w:tbl>
    <w:p w14:paraId="5714D9B8" w14:textId="77777777" w:rsidR="000513A8" w:rsidRPr="00CD0D84" w:rsidRDefault="000513A8" w:rsidP="00292DC0">
      <w:pPr>
        <w:spacing w:line="23" w:lineRule="atLeast"/>
        <w:contextualSpacing/>
        <w:rPr>
          <w:lang w:val="en-GB"/>
        </w:rPr>
      </w:pPr>
    </w:p>
    <w:p w14:paraId="55F151B7" w14:textId="43CA8A0C" w:rsidR="000513A8" w:rsidRPr="00CD0D84" w:rsidRDefault="0099431F" w:rsidP="00292DC0">
      <w:pPr>
        <w:pStyle w:val="BodyText"/>
        <w:spacing w:after="0" w:line="23" w:lineRule="atLeast"/>
        <w:contextualSpacing/>
        <w:jc w:val="both"/>
        <w:rPr>
          <w:lang w:val="en-GB"/>
        </w:rPr>
      </w:pPr>
      <w:r w:rsidRPr="00CD0D84">
        <w:rPr>
          <w:b/>
          <w:bCs/>
          <w:lang w:val="en-GB"/>
        </w:rPr>
        <w:t>Finding</w:t>
      </w:r>
      <w:r w:rsidR="007D3DDF" w:rsidRPr="00CD0D84">
        <w:rPr>
          <w:b/>
          <w:bCs/>
          <w:lang w:val="en-GB"/>
        </w:rPr>
        <w:t xml:space="preserve">: </w:t>
      </w:r>
      <w:r w:rsidR="00F441AB" w:rsidRPr="00CD0D84">
        <w:rPr>
          <w:lang w:val="en-GB"/>
        </w:rPr>
        <w:t>During the visual</w:t>
      </w:r>
      <w:r w:rsidR="00F441AB" w:rsidRPr="00CD0D84">
        <w:rPr>
          <w:b/>
          <w:bCs/>
          <w:lang w:val="en-GB"/>
        </w:rPr>
        <w:t xml:space="preserve"> </w:t>
      </w:r>
      <w:r w:rsidR="00F441AB" w:rsidRPr="00CD0D84">
        <w:rPr>
          <w:lang w:val="en-GB"/>
        </w:rPr>
        <w:t xml:space="preserve">inspection, </w:t>
      </w:r>
      <w:r w:rsidR="00E257AE" w:rsidRPr="00CD0D84">
        <w:rPr>
          <w:lang w:val="en-GB"/>
        </w:rPr>
        <w:t>poor status of the casing was stated</w:t>
      </w:r>
      <w:r w:rsidR="007D3DDF" w:rsidRPr="00CD0D84">
        <w:rPr>
          <w:lang w:val="en-GB"/>
        </w:rPr>
        <w:t xml:space="preserve">. </w:t>
      </w:r>
      <w:r w:rsidR="00F5687E" w:rsidRPr="00CD0D84">
        <w:rPr>
          <w:lang w:val="en-GB"/>
        </w:rPr>
        <w:t xml:space="preserve">Water </w:t>
      </w:r>
      <w:r w:rsidR="005B5CAA">
        <w:rPr>
          <w:lang w:val="en-GB"/>
        </w:rPr>
        <w:t xml:space="preserve">was </w:t>
      </w:r>
      <w:r w:rsidR="00F5687E" w:rsidRPr="00CD0D84">
        <w:rPr>
          <w:lang w:val="en-GB"/>
        </w:rPr>
        <w:t>indicated in the casing</w:t>
      </w:r>
      <w:r w:rsidR="007D3DDF" w:rsidRPr="00CD0D84">
        <w:rPr>
          <w:lang w:val="en-GB"/>
        </w:rPr>
        <w:t xml:space="preserve">. </w:t>
      </w:r>
      <w:r w:rsidR="000571E6" w:rsidRPr="00CD0D84">
        <w:rPr>
          <w:lang w:val="en-GB"/>
        </w:rPr>
        <w:t xml:space="preserve">The pipeline </w:t>
      </w:r>
      <w:r w:rsidR="00A013B8" w:rsidRPr="00CD0D84">
        <w:rPr>
          <w:lang w:val="en-GB"/>
        </w:rPr>
        <w:t xml:space="preserve">burial depth </w:t>
      </w:r>
      <w:r w:rsidR="000571E6" w:rsidRPr="00CD0D84">
        <w:rPr>
          <w:lang w:val="en-GB"/>
        </w:rPr>
        <w:t xml:space="preserve">is </w:t>
      </w:r>
      <w:r w:rsidR="007D3DDF" w:rsidRPr="00CD0D84">
        <w:rPr>
          <w:lang w:val="en-GB"/>
        </w:rPr>
        <w:t>h</w:t>
      </w:r>
      <w:r w:rsidR="000571E6" w:rsidRPr="00CD0D84">
        <w:rPr>
          <w:lang w:val="en-GB"/>
        </w:rPr>
        <w:t>=</w:t>
      </w:r>
      <w:r w:rsidR="007D3DDF" w:rsidRPr="00CD0D84">
        <w:rPr>
          <w:lang w:val="en-GB"/>
        </w:rPr>
        <w:t>0</w:t>
      </w:r>
      <w:r w:rsidR="000571E6" w:rsidRPr="00CD0D84">
        <w:rPr>
          <w:lang w:val="en-GB"/>
        </w:rPr>
        <w:t>.</w:t>
      </w:r>
      <w:r w:rsidR="007D3DDF" w:rsidRPr="00CD0D84">
        <w:rPr>
          <w:lang w:val="en-GB"/>
        </w:rPr>
        <w:t xml:space="preserve">80m. </w:t>
      </w:r>
      <w:r w:rsidR="000571E6" w:rsidRPr="00CD0D84">
        <w:rPr>
          <w:lang w:val="en-GB"/>
        </w:rPr>
        <w:t xml:space="preserve">The measurements </w:t>
      </w:r>
      <w:r w:rsidR="00B70DE2" w:rsidRPr="00CD0D84">
        <w:rPr>
          <w:lang w:val="en-GB"/>
        </w:rPr>
        <w:t>evidenced the electrolytical c</w:t>
      </w:r>
      <w:r w:rsidR="007D3DDF" w:rsidRPr="00CD0D84">
        <w:rPr>
          <w:lang w:val="en-GB"/>
        </w:rPr>
        <w:t>onta</w:t>
      </w:r>
      <w:r w:rsidR="00B70DE2" w:rsidRPr="00CD0D84">
        <w:rPr>
          <w:lang w:val="en-GB"/>
        </w:rPr>
        <w:t>c</w:t>
      </w:r>
      <w:r w:rsidR="007D3DDF" w:rsidRPr="00CD0D84">
        <w:rPr>
          <w:lang w:val="en-GB"/>
        </w:rPr>
        <w:t xml:space="preserve">t </w:t>
      </w:r>
      <w:r w:rsidR="00B70DE2" w:rsidRPr="00CD0D84">
        <w:rPr>
          <w:lang w:val="en-GB"/>
        </w:rPr>
        <w:t>between the pipeline and its casing.</w:t>
      </w:r>
      <w:r w:rsidR="007D3DDF" w:rsidRPr="00CD0D84">
        <w:rPr>
          <w:lang w:val="en-GB"/>
        </w:rPr>
        <w:t xml:space="preserve"> </w:t>
      </w:r>
      <w:r w:rsidR="00C82C22" w:rsidRPr="00CD0D84">
        <w:rPr>
          <w:lang w:val="en-GB"/>
        </w:rPr>
        <w:t>It is required to repair or fill the casing cavity</w:t>
      </w:r>
      <w:r w:rsidR="007D3DDF" w:rsidRPr="00CD0D84">
        <w:rPr>
          <w:lang w:val="en-GB"/>
        </w:rPr>
        <w:t xml:space="preserve"> </w:t>
      </w:r>
      <w:r w:rsidR="00C82C22" w:rsidRPr="00CD0D84">
        <w:rPr>
          <w:lang w:val="en-GB"/>
        </w:rPr>
        <w:t xml:space="preserve">with </w:t>
      </w:r>
      <w:r w:rsidR="007D3DDF" w:rsidRPr="00CD0D84">
        <w:rPr>
          <w:i/>
          <w:iCs/>
          <w:lang w:val="en-GB"/>
        </w:rPr>
        <w:t>Casing Filler</w:t>
      </w:r>
      <w:r w:rsidR="007D3DDF" w:rsidRPr="00CD0D84">
        <w:rPr>
          <w:lang w:val="en-GB"/>
        </w:rPr>
        <w:t>.</w:t>
      </w:r>
    </w:p>
    <w:p w14:paraId="6A388E24" w14:textId="77777777" w:rsidR="00F441AB" w:rsidRPr="00CD0D84" w:rsidRDefault="00F441AB" w:rsidP="00292DC0">
      <w:pPr>
        <w:pStyle w:val="BodyText"/>
        <w:spacing w:after="0" w:line="23" w:lineRule="atLeast"/>
        <w:contextualSpacing/>
        <w:jc w:val="both"/>
        <w:rPr>
          <w:lang w:val="en-GB"/>
        </w:rPr>
      </w:pPr>
    </w:p>
    <w:p w14:paraId="25D8CC92" w14:textId="43C211F3" w:rsidR="000513A8" w:rsidRPr="00CD0D84" w:rsidRDefault="007D3DDF" w:rsidP="00292DC0">
      <w:pPr>
        <w:pStyle w:val="BodyText"/>
        <w:spacing w:after="0" w:line="23" w:lineRule="atLeast"/>
        <w:contextualSpacing/>
        <w:jc w:val="both"/>
        <w:rPr>
          <w:lang w:val="en-GB"/>
        </w:rPr>
      </w:pPr>
      <w:r w:rsidRPr="00CD0D84">
        <w:rPr>
          <w:lang w:val="en-GB"/>
        </w:rPr>
        <w:t>21.09.2020</w:t>
      </w:r>
    </w:p>
    <w:p w14:paraId="183C476A" w14:textId="06598988" w:rsidR="000513A8" w:rsidRPr="00CD0D84" w:rsidRDefault="000513A8" w:rsidP="00292DC0">
      <w:pPr>
        <w:pStyle w:val="BodyText"/>
        <w:spacing w:after="0" w:line="23" w:lineRule="atLeast"/>
        <w:contextualSpacing/>
        <w:jc w:val="both"/>
        <w:rPr>
          <w:lang w:val="en-GB"/>
        </w:rPr>
      </w:pPr>
    </w:p>
    <w:p w14:paraId="23970926" w14:textId="2C061B8A" w:rsidR="0099431F" w:rsidRPr="00CD0D84" w:rsidRDefault="00BC18A7" w:rsidP="0082688D">
      <w:pPr>
        <w:pStyle w:val="BodyText"/>
        <w:spacing w:after="0" w:line="23" w:lineRule="atLeast"/>
        <w:contextualSpacing/>
        <w:jc w:val="both"/>
        <w:rPr>
          <w:lang w:val="en-GB"/>
        </w:rPr>
      </w:pPr>
      <w:r w:rsidRPr="00CD0D84">
        <w:rPr>
          <w:lang w:val="en-GB"/>
        </w:rPr>
        <w:t>Electrochemical protection electrical technician</w:t>
      </w:r>
      <w:r w:rsidR="0082688D" w:rsidRPr="00CD0D84">
        <w:rPr>
          <w:lang w:val="en-GB"/>
        </w:rPr>
        <w:tab/>
      </w:r>
      <w:r w:rsidR="0099431F" w:rsidRPr="00CD0D84">
        <w:rPr>
          <w:lang w:val="en-GB"/>
        </w:rPr>
        <w:t>/Personal signature/</w:t>
      </w:r>
      <w:r w:rsidR="0099431F" w:rsidRPr="00CD0D84">
        <w:rPr>
          <w:lang w:val="en-GB"/>
        </w:rPr>
        <w:tab/>
        <w:t xml:space="preserve">A. </w:t>
      </w:r>
      <w:proofErr w:type="spellStart"/>
      <w:r w:rsidR="0099431F" w:rsidRPr="00CD0D84">
        <w:rPr>
          <w:lang w:val="en-GB"/>
        </w:rPr>
        <w:t>Med</w:t>
      </w:r>
      <w:r w:rsidR="000776AF" w:rsidRPr="00CD0D84">
        <w:rPr>
          <w:lang w:val="en-GB"/>
        </w:rPr>
        <w:t>n</w:t>
      </w:r>
      <w:r w:rsidR="0099431F" w:rsidRPr="00CD0D84">
        <w:rPr>
          <w:lang w:val="en-GB"/>
        </w:rPr>
        <w:t>ikovs</w:t>
      </w:r>
      <w:proofErr w:type="spellEnd"/>
    </w:p>
    <w:p w14:paraId="4F73E90C" w14:textId="015B5AB9" w:rsidR="0099431F" w:rsidRPr="00CD0D84" w:rsidRDefault="00BC18A7" w:rsidP="005F193A">
      <w:pPr>
        <w:pStyle w:val="BodyText"/>
        <w:spacing w:after="420"/>
        <w:rPr>
          <w:lang w:val="en-GB"/>
        </w:rPr>
      </w:pPr>
      <w:r w:rsidRPr="00CD0D84">
        <w:rPr>
          <w:lang w:val="en-GB"/>
        </w:rPr>
        <w:t>Electrochemical protection</w:t>
      </w:r>
      <w:r w:rsidR="0082688D" w:rsidRPr="00CD0D84">
        <w:rPr>
          <w:lang w:val="en-GB"/>
        </w:rPr>
        <w:t xml:space="preserve"> </w:t>
      </w:r>
      <w:r w:rsidRPr="00CD0D84">
        <w:rPr>
          <w:lang w:val="en-GB"/>
        </w:rPr>
        <w:t>engineer</w:t>
      </w:r>
      <w:r w:rsidR="0082688D" w:rsidRPr="00CD0D84">
        <w:rPr>
          <w:lang w:val="en-GB"/>
        </w:rPr>
        <w:t>s</w:t>
      </w:r>
      <w:r w:rsidR="0082688D" w:rsidRPr="00CD0D84">
        <w:rPr>
          <w:lang w:val="en-GB"/>
        </w:rPr>
        <w:tab/>
      </w:r>
      <w:r w:rsidR="0082688D" w:rsidRPr="00CD0D84">
        <w:rPr>
          <w:lang w:val="en-GB"/>
        </w:rPr>
        <w:tab/>
      </w:r>
      <w:r w:rsidRPr="00CD0D84">
        <w:rPr>
          <w:lang w:val="en-GB"/>
        </w:rPr>
        <w:tab/>
      </w:r>
      <w:r w:rsidR="0099431F" w:rsidRPr="00CD0D84">
        <w:rPr>
          <w:lang w:val="en-GB"/>
        </w:rPr>
        <w:t>/Personal signature/</w:t>
      </w:r>
      <w:r w:rsidR="0099431F" w:rsidRPr="00CD0D84">
        <w:rPr>
          <w:lang w:val="en-GB"/>
        </w:rPr>
        <w:tab/>
        <w:t xml:space="preserve">A. </w:t>
      </w:r>
      <w:proofErr w:type="spellStart"/>
      <w:r w:rsidR="0099431F" w:rsidRPr="00CD0D84">
        <w:rPr>
          <w:lang w:val="en-GB"/>
        </w:rPr>
        <w:t>Jeme</w:t>
      </w:r>
      <w:r w:rsidR="000776AF" w:rsidRPr="00CD0D84">
        <w:rPr>
          <w:lang w:val="en-GB"/>
        </w:rPr>
        <w:t>ly</w:t>
      </w:r>
      <w:r w:rsidR="0099431F" w:rsidRPr="00CD0D84">
        <w:rPr>
          <w:lang w:val="en-GB"/>
        </w:rPr>
        <w:t>anovs</w:t>
      </w:r>
      <w:proofErr w:type="spellEnd"/>
    </w:p>
    <w:sectPr w:rsidR="0099431F" w:rsidRPr="00CD0D84" w:rsidSect="0059196A">
      <w:pgSz w:w="11900" w:h="16840"/>
      <w:pgMar w:top="1701" w:right="1134" w:bottom="1134" w:left="1701" w:header="1066" w:footer="9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164D" w14:textId="77777777" w:rsidR="006308FB" w:rsidRDefault="006308FB">
      <w:r>
        <w:separator/>
      </w:r>
    </w:p>
  </w:endnote>
  <w:endnote w:type="continuationSeparator" w:id="0">
    <w:p w14:paraId="50F55F98" w14:textId="77777777" w:rsidR="006308FB" w:rsidRDefault="0063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79CC" w14:textId="77777777" w:rsidR="006308FB" w:rsidRDefault="006308FB"/>
  </w:footnote>
  <w:footnote w:type="continuationSeparator" w:id="0">
    <w:p w14:paraId="02324777" w14:textId="77777777" w:rsidR="006308FB" w:rsidRDefault="00630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A8"/>
    <w:rsid w:val="00033AAC"/>
    <w:rsid w:val="000513A8"/>
    <w:rsid w:val="000571E6"/>
    <w:rsid w:val="0007722A"/>
    <w:rsid w:val="000776AF"/>
    <w:rsid w:val="000B421F"/>
    <w:rsid w:val="000D2904"/>
    <w:rsid w:val="0022160E"/>
    <w:rsid w:val="00230ACF"/>
    <w:rsid w:val="0025584C"/>
    <w:rsid w:val="00292DC0"/>
    <w:rsid w:val="00350DA5"/>
    <w:rsid w:val="003745B5"/>
    <w:rsid w:val="003B315D"/>
    <w:rsid w:val="004139F3"/>
    <w:rsid w:val="00495BDB"/>
    <w:rsid w:val="0049626E"/>
    <w:rsid w:val="00524E7E"/>
    <w:rsid w:val="0059196A"/>
    <w:rsid w:val="005A1199"/>
    <w:rsid w:val="005B5CAA"/>
    <w:rsid w:val="005F193A"/>
    <w:rsid w:val="006308FB"/>
    <w:rsid w:val="00643266"/>
    <w:rsid w:val="006877BF"/>
    <w:rsid w:val="00713173"/>
    <w:rsid w:val="007D3DDF"/>
    <w:rsid w:val="0082688D"/>
    <w:rsid w:val="008812E3"/>
    <w:rsid w:val="008A520F"/>
    <w:rsid w:val="00927025"/>
    <w:rsid w:val="00960830"/>
    <w:rsid w:val="009754E8"/>
    <w:rsid w:val="009918E2"/>
    <w:rsid w:val="0099431F"/>
    <w:rsid w:val="00A013B8"/>
    <w:rsid w:val="00A26264"/>
    <w:rsid w:val="00B229EE"/>
    <w:rsid w:val="00B67D9D"/>
    <w:rsid w:val="00B70DE2"/>
    <w:rsid w:val="00B84456"/>
    <w:rsid w:val="00BC18A7"/>
    <w:rsid w:val="00BD12A6"/>
    <w:rsid w:val="00C257EA"/>
    <w:rsid w:val="00C37295"/>
    <w:rsid w:val="00C63624"/>
    <w:rsid w:val="00C713AB"/>
    <w:rsid w:val="00C82C22"/>
    <w:rsid w:val="00CB3744"/>
    <w:rsid w:val="00CD0D84"/>
    <w:rsid w:val="00CD2758"/>
    <w:rsid w:val="00D17861"/>
    <w:rsid w:val="00D236FF"/>
    <w:rsid w:val="00D74750"/>
    <w:rsid w:val="00D949BD"/>
    <w:rsid w:val="00E257AE"/>
    <w:rsid w:val="00E56B51"/>
    <w:rsid w:val="00E60731"/>
    <w:rsid w:val="00F441AB"/>
    <w:rsid w:val="00F5687E"/>
    <w:rsid w:val="00FA6A77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D91DB"/>
  <w15:docId w15:val="{3E940480-A54C-44FC-9E68-042D8CD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pacing w:after="22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87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87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Grostiņa</dc:creator>
  <cp:lastModifiedBy>Inese Grostiņa</cp:lastModifiedBy>
  <cp:revision>4</cp:revision>
  <dcterms:created xsi:type="dcterms:W3CDTF">2021-09-27T20:24:00Z</dcterms:created>
  <dcterms:modified xsi:type="dcterms:W3CDTF">2021-09-27T20:25:00Z</dcterms:modified>
</cp:coreProperties>
</file>