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4A4C" w14:textId="77777777" w:rsidR="00FB4DCE" w:rsidRPr="00153FC1" w:rsidRDefault="00FB4DCE" w:rsidP="00C20ECD">
      <w:pPr>
        <w:pStyle w:val="BodyText"/>
        <w:jc w:val="left"/>
        <w:rPr>
          <w:sz w:val="28"/>
          <w:lang w:val="en-GB"/>
        </w:rPr>
      </w:pPr>
    </w:p>
    <w:p w14:paraId="0E105F22" w14:textId="2B82A4C9" w:rsidR="005008FA" w:rsidRPr="00153FC1" w:rsidRDefault="00242770" w:rsidP="00C20ECD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val="en-GB"/>
        </w:rPr>
      </w:pPr>
      <w:r w:rsidRPr="00153FC1">
        <w:rPr>
          <w:rFonts w:eastAsia="Times New Roman" w:cs="Times New Roman"/>
          <w:b/>
          <w:bCs/>
          <w:sz w:val="24"/>
          <w:szCs w:val="24"/>
          <w:lang w:val="en-GB"/>
        </w:rPr>
        <w:t>TE</w:t>
      </w:r>
      <w:r w:rsidR="00060ECC" w:rsidRPr="00153FC1">
        <w:rPr>
          <w:rFonts w:eastAsia="Times New Roman" w:cs="Times New Roman"/>
          <w:b/>
          <w:bCs/>
          <w:sz w:val="24"/>
          <w:szCs w:val="24"/>
          <w:lang w:val="en-GB"/>
        </w:rPr>
        <w:t>C</w:t>
      </w:r>
      <w:r w:rsidRPr="00153FC1">
        <w:rPr>
          <w:rFonts w:eastAsia="Times New Roman" w:cs="Times New Roman"/>
          <w:b/>
          <w:bCs/>
          <w:sz w:val="24"/>
          <w:szCs w:val="24"/>
          <w:lang w:val="en-GB"/>
        </w:rPr>
        <w:t>HNI</w:t>
      </w:r>
      <w:r w:rsidR="00060ECC" w:rsidRPr="00153FC1">
        <w:rPr>
          <w:rFonts w:eastAsia="Times New Roman" w:cs="Times New Roman"/>
          <w:b/>
          <w:bCs/>
          <w:sz w:val="24"/>
          <w:szCs w:val="24"/>
          <w:lang w:val="en-GB"/>
        </w:rPr>
        <w:t>CAL REQUIREMENTS</w:t>
      </w:r>
    </w:p>
    <w:p w14:paraId="255AADDE" w14:textId="2A36F4FA" w:rsidR="00B73205" w:rsidRPr="00153FC1" w:rsidRDefault="0067687B" w:rsidP="00C20ECD">
      <w:pPr>
        <w:spacing w:after="0" w:line="360" w:lineRule="auto"/>
        <w:jc w:val="center"/>
        <w:rPr>
          <w:rFonts w:cs="Times New Roman"/>
          <w:b/>
          <w:sz w:val="24"/>
          <w:szCs w:val="24"/>
          <w:lang w:val="en-GB"/>
        </w:rPr>
      </w:pPr>
      <w:r w:rsidRPr="00153FC1">
        <w:rPr>
          <w:rFonts w:cs="Times New Roman"/>
          <w:b/>
          <w:sz w:val="24"/>
          <w:szCs w:val="24"/>
          <w:lang w:val="en-GB"/>
        </w:rPr>
        <w:t xml:space="preserve">Filling the </w:t>
      </w:r>
      <w:r w:rsidR="00141BEF" w:rsidRPr="00153FC1">
        <w:rPr>
          <w:rFonts w:cs="Times New Roman"/>
          <w:b/>
          <w:sz w:val="24"/>
          <w:szCs w:val="24"/>
          <w:lang w:val="en-GB"/>
        </w:rPr>
        <w:t>C</w:t>
      </w:r>
      <w:r w:rsidR="002D4402" w:rsidRPr="00153FC1">
        <w:rPr>
          <w:rFonts w:cs="Times New Roman"/>
          <w:b/>
          <w:sz w:val="24"/>
          <w:szCs w:val="24"/>
          <w:lang w:val="en-GB"/>
        </w:rPr>
        <w:t xml:space="preserve">asing </w:t>
      </w:r>
      <w:r w:rsidR="00141BEF" w:rsidRPr="00153FC1">
        <w:rPr>
          <w:rFonts w:cs="Times New Roman"/>
          <w:b/>
          <w:sz w:val="24"/>
          <w:szCs w:val="24"/>
          <w:lang w:val="en-GB"/>
        </w:rPr>
        <w:t>P</w:t>
      </w:r>
      <w:r w:rsidR="002D4402" w:rsidRPr="00153FC1">
        <w:rPr>
          <w:rFonts w:cs="Times New Roman"/>
          <w:b/>
          <w:sz w:val="24"/>
          <w:szCs w:val="24"/>
          <w:lang w:val="en-GB"/>
        </w:rPr>
        <w:t xml:space="preserve">ipe of the </w:t>
      </w:r>
      <w:r w:rsidR="00141BEF" w:rsidRPr="00153FC1">
        <w:rPr>
          <w:rFonts w:cs="Times New Roman"/>
          <w:b/>
          <w:sz w:val="24"/>
          <w:szCs w:val="24"/>
          <w:lang w:val="en-GB"/>
        </w:rPr>
        <w:t>C</w:t>
      </w:r>
      <w:r w:rsidR="002D4402" w:rsidRPr="00153FC1">
        <w:rPr>
          <w:rFonts w:cs="Times New Roman"/>
          <w:b/>
          <w:sz w:val="24"/>
          <w:szCs w:val="24"/>
          <w:lang w:val="en-GB"/>
        </w:rPr>
        <w:t xml:space="preserve">rossing of </w:t>
      </w:r>
      <w:proofErr w:type="spellStart"/>
      <w:r w:rsidR="002D4402" w:rsidRPr="00153FC1">
        <w:rPr>
          <w:rFonts w:cs="Times New Roman"/>
          <w:b/>
          <w:sz w:val="24"/>
          <w:szCs w:val="24"/>
          <w:lang w:val="en-GB"/>
        </w:rPr>
        <w:t>Polotsk</w:t>
      </w:r>
      <w:proofErr w:type="spellEnd"/>
      <w:r w:rsidR="002D4402" w:rsidRPr="00153FC1">
        <w:rPr>
          <w:rFonts w:cs="Times New Roman"/>
          <w:b/>
          <w:sz w:val="24"/>
          <w:szCs w:val="24"/>
          <w:lang w:val="en-GB"/>
        </w:rPr>
        <w:t xml:space="preserve"> - </w:t>
      </w:r>
      <w:proofErr w:type="spellStart"/>
      <w:r w:rsidR="002D4402" w:rsidRPr="00153FC1">
        <w:rPr>
          <w:rFonts w:cs="Times New Roman"/>
          <w:b/>
          <w:sz w:val="24"/>
          <w:szCs w:val="24"/>
          <w:lang w:val="en-GB"/>
        </w:rPr>
        <w:t>Ventspils</w:t>
      </w:r>
      <w:proofErr w:type="spellEnd"/>
      <w:r w:rsidR="002D4402" w:rsidRPr="00153FC1">
        <w:rPr>
          <w:rFonts w:cs="Times New Roman"/>
          <w:b/>
          <w:sz w:val="24"/>
          <w:szCs w:val="24"/>
          <w:lang w:val="en-GB"/>
        </w:rPr>
        <w:t xml:space="preserve"> Trunk Oil Product</w:t>
      </w:r>
      <w:r w:rsidR="00A331F9">
        <w:rPr>
          <w:rFonts w:cs="Times New Roman"/>
          <w:b/>
          <w:sz w:val="24"/>
          <w:szCs w:val="24"/>
          <w:lang w:val="en-GB"/>
        </w:rPr>
        <w:t>s</w:t>
      </w:r>
      <w:r w:rsidR="002D4402" w:rsidRPr="00153FC1">
        <w:rPr>
          <w:rFonts w:cs="Times New Roman"/>
          <w:b/>
          <w:sz w:val="24"/>
          <w:szCs w:val="24"/>
          <w:lang w:val="en-GB"/>
        </w:rPr>
        <w:t xml:space="preserve"> Pipeline </w:t>
      </w:r>
      <w:r w:rsidR="00516400" w:rsidRPr="00153FC1">
        <w:rPr>
          <w:rFonts w:cs="Times New Roman"/>
          <w:b/>
          <w:sz w:val="24"/>
          <w:szCs w:val="24"/>
          <w:lang w:val="en-GB"/>
        </w:rPr>
        <w:t>at the 308</w:t>
      </w:r>
      <w:r w:rsidR="00516400" w:rsidRPr="00A331F9">
        <w:rPr>
          <w:rFonts w:cs="Times New Roman"/>
          <w:b/>
          <w:sz w:val="24"/>
          <w:szCs w:val="24"/>
          <w:vertAlign w:val="superscript"/>
          <w:lang w:val="en-GB"/>
        </w:rPr>
        <w:t>th</w:t>
      </w:r>
      <w:r w:rsidR="00A331F9">
        <w:rPr>
          <w:rFonts w:cs="Times New Roman"/>
          <w:b/>
          <w:sz w:val="24"/>
          <w:szCs w:val="24"/>
          <w:lang w:val="en-GB"/>
        </w:rPr>
        <w:t xml:space="preserve"> </w:t>
      </w:r>
      <w:r w:rsidR="00516400" w:rsidRPr="00153FC1">
        <w:rPr>
          <w:rFonts w:cs="Times New Roman"/>
          <w:b/>
          <w:sz w:val="24"/>
          <w:szCs w:val="24"/>
          <w:lang w:val="en-GB"/>
        </w:rPr>
        <w:t xml:space="preserve">km </w:t>
      </w:r>
      <w:r w:rsidR="00141BEF" w:rsidRPr="00153FC1">
        <w:rPr>
          <w:rFonts w:cs="Times New Roman"/>
          <w:b/>
          <w:sz w:val="24"/>
          <w:szCs w:val="24"/>
          <w:lang w:val="en-GB"/>
        </w:rPr>
        <w:t>U</w:t>
      </w:r>
      <w:r w:rsidR="002D4402" w:rsidRPr="00153FC1">
        <w:rPr>
          <w:rFonts w:cs="Times New Roman"/>
          <w:b/>
          <w:sz w:val="24"/>
          <w:szCs w:val="24"/>
          <w:lang w:val="en-GB"/>
        </w:rPr>
        <w:t xml:space="preserve">nder </w:t>
      </w:r>
      <w:bookmarkStart w:id="0" w:name="_Hlk82176671"/>
      <w:proofErr w:type="spellStart"/>
      <w:r w:rsidR="002D4402" w:rsidRPr="00153FC1">
        <w:rPr>
          <w:rFonts w:cs="Times New Roman"/>
          <w:b/>
          <w:sz w:val="24"/>
          <w:szCs w:val="24"/>
          <w:lang w:val="en-GB"/>
        </w:rPr>
        <w:t>Pilsrund</w:t>
      </w:r>
      <w:r w:rsidR="00AD33AF" w:rsidRPr="00153FC1">
        <w:rPr>
          <w:rFonts w:cs="Times New Roman"/>
          <w:b/>
          <w:sz w:val="24"/>
          <w:szCs w:val="24"/>
          <w:lang w:val="en-GB"/>
        </w:rPr>
        <w:t>a</w:t>
      </w:r>
      <w:r w:rsidR="002D4402" w:rsidRPr="00153FC1">
        <w:rPr>
          <w:rFonts w:cs="Times New Roman"/>
          <w:b/>
          <w:sz w:val="24"/>
          <w:szCs w:val="24"/>
          <w:lang w:val="en-GB"/>
        </w:rPr>
        <w:t>le</w:t>
      </w:r>
      <w:proofErr w:type="spellEnd"/>
      <w:r w:rsidR="002D4402" w:rsidRPr="00153FC1">
        <w:rPr>
          <w:rFonts w:cs="Times New Roman"/>
          <w:b/>
          <w:sz w:val="24"/>
          <w:szCs w:val="24"/>
          <w:lang w:val="en-GB"/>
        </w:rPr>
        <w:t>–</w:t>
      </w:r>
      <w:proofErr w:type="spellStart"/>
      <w:r w:rsidR="002D4402" w:rsidRPr="00153FC1">
        <w:rPr>
          <w:rFonts w:cs="Times New Roman"/>
          <w:b/>
          <w:sz w:val="24"/>
          <w:szCs w:val="24"/>
          <w:lang w:val="en-GB"/>
        </w:rPr>
        <w:t>Svitene</w:t>
      </w:r>
      <w:proofErr w:type="spellEnd"/>
      <w:r w:rsidR="002D4402" w:rsidRPr="00153FC1">
        <w:rPr>
          <w:rFonts w:cs="Times New Roman"/>
          <w:b/>
          <w:sz w:val="24"/>
          <w:szCs w:val="24"/>
          <w:lang w:val="en-GB"/>
        </w:rPr>
        <w:t>–</w:t>
      </w:r>
      <w:proofErr w:type="spellStart"/>
      <w:r w:rsidR="002D4402" w:rsidRPr="00153FC1">
        <w:rPr>
          <w:rFonts w:cs="Times New Roman"/>
          <w:b/>
          <w:sz w:val="24"/>
          <w:szCs w:val="24"/>
          <w:lang w:val="en-GB"/>
        </w:rPr>
        <w:t>Klie</w:t>
      </w:r>
      <w:r w:rsidR="00AD33AF" w:rsidRPr="00153FC1">
        <w:rPr>
          <w:rFonts w:cs="Times New Roman"/>
          <w:b/>
          <w:sz w:val="24"/>
          <w:szCs w:val="24"/>
          <w:lang w:val="en-GB"/>
        </w:rPr>
        <w:t>n</w:t>
      </w:r>
      <w:r w:rsidR="002D4402" w:rsidRPr="00153FC1">
        <w:rPr>
          <w:rFonts w:cs="Times New Roman"/>
          <w:b/>
          <w:sz w:val="24"/>
          <w:szCs w:val="24"/>
          <w:lang w:val="en-GB"/>
        </w:rPr>
        <w:t>i</w:t>
      </w:r>
      <w:proofErr w:type="spellEnd"/>
      <w:r w:rsidR="002D4402" w:rsidRPr="00153FC1">
        <w:rPr>
          <w:rFonts w:cs="Times New Roman"/>
          <w:b/>
          <w:sz w:val="24"/>
          <w:szCs w:val="24"/>
          <w:lang w:val="en-GB"/>
        </w:rPr>
        <w:t xml:space="preserve"> (V1033)</w:t>
      </w:r>
      <w:bookmarkEnd w:id="0"/>
      <w:r w:rsidR="002D4402" w:rsidRPr="00153FC1">
        <w:rPr>
          <w:rFonts w:cs="Times New Roman"/>
          <w:b/>
          <w:sz w:val="24"/>
          <w:szCs w:val="24"/>
          <w:lang w:val="en-GB"/>
        </w:rPr>
        <w:t xml:space="preserve"> </w:t>
      </w:r>
      <w:r w:rsidR="00141BEF" w:rsidRPr="00153FC1">
        <w:rPr>
          <w:rFonts w:cs="Times New Roman"/>
          <w:b/>
          <w:sz w:val="24"/>
          <w:szCs w:val="24"/>
          <w:lang w:val="en-GB"/>
        </w:rPr>
        <w:t>H</w:t>
      </w:r>
      <w:r w:rsidR="009B1B8C" w:rsidRPr="00153FC1">
        <w:rPr>
          <w:rFonts w:cs="Times New Roman"/>
          <w:b/>
          <w:sz w:val="24"/>
          <w:szCs w:val="24"/>
          <w:lang w:val="en-GB"/>
        </w:rPr>
        <w:t>igh</w:t>
      </w:r>
      <w:r w:rsidR="002D4402" w:rsidRPr="00153FC1">
        <w:rPr>
          <w:rFonts w:cs="Times New Roman"/>
          <w:b/>
          <w:sz w:val="24"/>
          <w:szCs w:val="24"/>
          <w:lang w:val="en-GB"/>
        </w:rPr>
        <w:t>way</w:t>
      </w:r>
      <w:r w:rsidR="00A331F9">
        <w:rPr>
          <w:rFonts w:cs="Times New Roman"/>
          <w:b/>
          <w:sz w:val="24"/>
          <w:szCs w:val="24"/>
          <w:lang w:val="en-GB"/>
        </w:rPr>
        <w:t xml:space="preserve"> </w:t>
      </w:r>
      <w:r w:rsidR="002D4402" w:rsidRPr="00153FC1">
        <w:rPr>
          <w:rFonts w:cs="Times New Roman"/>
          <w:b/>
          <w:sz w:val="24"/>
          <w:szCs w:val="24"/>
          <w:lang w:val="en-GB"/>
        </w:rPr>
        <w:t xml:space="preserve">with </w:t>
      </w:r>
      <w:r w:rsidR="00141BEF" w:rsidRPr="00153FC1">
        <w:rPr>
          <w:rFonts w:cs="Times New Roman"/>
          <w:b/>
          <w:sz w:val="24"/>
          <w:szCs w:val="24"/>
          <w:lang w:val="en-GB"/>
        </w:rPr>
        <w:t>P</w:t>
      </w:r>
      <w:r w:rsidR="002D4402" w:rsidRPr="00153FC1">
        <w:rPr>
          <w:rFonts w:cs="Times New Roman"/>
          <w:b/>
          <w:sz w:val="24"/>
          <w:szCs w:val="24"/>
          <w:lang w:val="en-GB"/>
        </w:rPr>
        <w:t xml:space="preserve">reservative </w:t>
      </w:r>
      <w:r w:rsidR="00141BEF" w:rsidRPr="00153FC1">
        <w:rPr>
          <w:rFonts w:cs="Times New Roman"/>
          <w:b/>
          <w:sz w:val="24"/>
          <w:szCs w:val="24"/>
          <w:lang w:val="en-GB"/>
        </w:rPr>
        <w:t>M</w:t>
      </w:r>
      <w:r w:rsidR="002D4402" w:rsidRPr="00153FC1">
        <w:rPr>
          <w:rFonts w:cs="Times New Roman"/>
          <w:b/>
          <w:sz w:val="24"/>
          <w:szCs w:val="24"/>
          <w:lang w:val="en-GB"/>
        </w:rPr>
        <w:t>astic</w:t>
      </w:r>
    </w:p>
    <w:p w14:paraId="1E05269F" w14:textId="77777777" w:rsidR="00420071" w:rsidRPr="00153FC1" w:rsidRDefault="00420071" w:rsidP="00C20ECD">
      <w:pPr>
        <w:spacing w:after="0" w:line="360" w:lineRule="auto"/>
        <w:jc w:val="center"/>
        <w:rPr>
          <w:rFonts w:cs="Times New Roman"/>
          <w:sz w:val="24"/>
          <w:szCs w:val="24"/>
          <w:lang w:val="en-GB"/>
        </w:rPr>
      </w:pPr>
    </w:p>
    <w:p w14:paraId="25124292" w14:textId="77777777" w:rsidR="00580D40" w:rsidRPr="00153FC1" w:rsidRDefault="002D0042" w:rsidP="004233B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153FC1">
        <w:rPr>
          <w:rFonts w:cs="Times New Roman"/>
          <w:b/>
          <w:sz w:val="24"/>
          <w:szCs w:val="24"/>
          <w:lang w:val="en-GB"/>
        </w:rPr>
        <w:t>Work purpose</w:t>
      </w:r>
    </w:p>
    <w:p w14:paraId="4AF0CB87" w14:textId="10523684" w:rsidR="00B66E95" w:rsidRPr="00153FC1" w:rsidRDefault="00FD06C3" w:rsidP="00580D40">
      <w:pPr>
        <w:pStyle w:val="ListParagraph"/>
        <w:spacing w:after="0" w:line="360" w:lineRule="auto"/>
        <w:ind w:left="360"/>
        <w:jc w:val="both"/>
        <w:rPr>
          <w:rFonts w:cs="Times New Roman"/>
          <w:b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 xml:space="preserve">Filling the casing pipe of the crossing of the </w:t>
      </w:r>
      <w:proofErr w:type="spellStart"/>
      <w:r w:rsidRPr="00153FC1">
        <w:rPr>
          <w:rFonts w:cs="Times New Roman"/>
          <w:bCs/>
          <w:sz w:val="24"/>
          <w:szCs w:val="24"/>
          <w:lang w:val="en-GB"/>
        </w:rPr>
        <w:t>Polotsk</w:t>
      </w:r>
      <w:proofErr w:type="spellEnd"/>
      <w:r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="002F055F">
        <w:rPr>
          <w:rFonts w:cs="Times New Roman"/>
          <w:bCs/>
          <w:sz w:val="24"/>
          <w:szCs w:val="24"/>
          <w:lang w:val="en-GB"/>
        </w:rPr>
        <w:t>–</w:t>
      </w:r>
      <w:r w:rsidRPr="00153FC1">
        <w:rPr>
          <w:rFonts w:cs="Times New Roman"/>
          <w:bCs/>
          <w:sz w:val="24"/>
          <w:szCs w:val="24"/>
          <w:lang w:val="en-GB"/>
        </w:rPr>
        <w:t xml:space="preserve"> </w:t>
      </w:r>
      <w:proofErr w:type="spellStart"/>
      <w:r w:rsidRPr="00153FC1">
        <w:rPr>
          <w:rFonts w:cs="Times New Roman"/>
          <w:bCs/>
          <w:sz w:val="24"/>
          <w:szCs w:val="24"/>
          <w:lang w:val="en-GB"/>
        </w:rPr>
        <w:t>Ventspils</w:t>
      </w:r>
      <w:proofErr w:type="spellEnd"/>
      <w:r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="00353AB2">
        <w:rPr>
          <w:rFonts w:cs="Times New Roman"/>
          <w:bCs/>
          <w:sz w:val="24"/>
          <w:szCs w:val="24"/>
          <w:lang w:val="en-GB"/>
        </w:rPr>
        <w:t>t</w:t>
      </w:r>
      <w:r w:rsidRPr="00153FC1">
        <w:rPr>
          <w:rFonts w:cs="Times New Roman"/>
          <w:bCs/>
          <w:sz w:val="24"/>
          <w:szCs w:val="24"/>
          <w:lang w:val="en-GB"/>
        </w:rPr>
        <w:t xml:space="preserve">runk </w:t>
      </w:r>
      <w:r w:rsidR="00353AB2">
        <w:rPr>
          <w:rFonts w:cs="Times New Roman"/>
          <w:bCs/>
          <w:sz w:val="24"/>
          <w:szCs w:val="24"/>
          <w:lang w:val="en-GB"/>
        </w:rPr>
        <w:t>o</w:t>
      </w:r>
      <w:r w:rsidRPr="00153FC1">
        <w:rPr>
          <w:rFonts w:cs="Times New Roman"/>
          <w:bCs/>
          <w:sz w:val="24"/>
          <w:szCs w:val="24"/>
          <w:lang w:val="en-GB"/>
        </w:rPr>
        <w:t xml:space="preserve">il </w:t>
      </w:r>
      <w:r w:rsidR="00353AB2">
        <w:rPr>
          <w:rFonts w:cs="Times New Roman"/>
          <w:bCs/>
          <w:sz w:val="24"/>
          <w:szCs w:val="24"/>
          <w:lang w:val="en-GB"/>
        </w:rPr>
        <w:t>p</w:t>
      </w:r>
      <w:r w:rsidRPr="00153FC1">
        <w:rPr>
          <w:rFonts w:cs="Times New Roman"/>
          <w:bCs/>
          <w:sz w:val="24"/>
          <w:szCs w:val="24"/>
          <w:lang w:val="en-GB"/>
        </w:rPr>
        <w:t>roduct</w:t>
      </w:r>
      <w:r w:rsidR="00353AB2">
        <w:rPr>
          <w:rFonts w:cs="Times New Roman"/>
          <w:bCs/>
          <w:sz w:val="24"/>
          <w:szCs w:val="24"/>
          <w:lang w:val="en-GB"/>
        </w:rPr>
        <w:t>s</w:t>
      </w:r>
      <w:r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="00353AB2">
        <w:rPr>
          <w:rFonts w:cs="Times New Roman"/>
          <w:bCs/>
          <w:sz w:val="24"/>
          <w:szCs w:val="24"/>
          <w:lang w:val="en-GB"/>
        </w:rPr>
        <w:t>p</w:t>
      </w:r>
      <w:r w:rsidRPr="00153FC1">
        <w:rPr>
          <w:rFonts w:cs="Times New Roman"/>
          <w:bCs/>
          <w:sz w:val="24"/>
          <w:szCs w:val="24"/>
          <w:lang w:val="en-GB"/>
        </w:rPr>
        <w:t>ipeline at the 308</w:t>
      </w:r>
      <w:r w:rsidRPr="00A51E8C">
        <w:rPr>
          <w:rFonts w:cs="Times New Roman"/>
          <w:bCs/>
          <w:sz w:val="24"/>
          <w:szCs w:val="24"/>
          <w:vertAlign w:val="superscript"/>
          <w:lang w:val="en-GB"/>
        </w:rPr>
        <w:t>th</w:t>
      </w:r>
      <w:r w:rsidR="00A51E8C">
        <w:rPr>
          <w:rFonts w:cs="Times New Roman"/>
          <w:bCs/>
          <w:sz w:val="24"/>
          <w:szCs w:val="24"/>
          <w:lang w:val="en-GB"/>
        </w:rPr>
        <w:t xml:space="preserve"> </w:t>
      </w:r>
      <w:r w:rsidRPr="00153FC1">
        <w:rPr>
          <w:rFonts w:cs="Times New Roman"/>
          <w:bCs/>
          <w:sz w:val="24"/>
          <w:szCs w:val="24"/>
          <w:lang w:val="en-GB"/>
        </w:rPr>
        <w:t xml:space="preserve">km with preservative mastic </w:t>
      </w:r>
      <w:r w:rsidR="00AF1317" w:rsidRPr="00153FC1">
        <w:rPr>
          <w:rFonts w:cs="Times New Roman"/>
          <w:bCs/>
          <w:sz w:val="24"/>
          <w:szCs w:val="24"/>
          <w:lang w:val="en-GB"/>
        </w:rPr>
        <w:t>(</w:t>
      </w:r>
      <w:r w:rsidR="00AF1317" w:rsidRPr="00A51E8C">
        <w:rPr>
          <w:rFonts w:cs="Times New Roman"/>
          <w:bCs/>
          <w:i/>
          <w:iCs/>
          <w:sz w:val="24"/>
          <w:szCs w:val="24"/>
          <w:lang w:val="en-GB"/>
        </w:rPr>
        <w:t xml:space="preserve">Casing </w:t>
      </w:r>
      <w:r w:rsidR="00A51E8C">
        <w:rPr>
          <w:rFonts w:cs="Times New Roman"/>
          <w:bCs/>
          <w:i/>
          <w:iCs/>
          <w:sz w:val="24"/>
          <w:szCs w:val="24"/>
          <w:lang w:val="en-GB"/>
        </w:rPr>
        <w:t>F</w:t>
      </w:r>
      <w:r w:rsidR="00AF1317" w:rsidRPr="00A51E8C">
        <w:rPr>
          <w:rFonts w:cs="Times New Roman"/>
          <w:bCs/>
          <w:i/>
          <w:iCs/>
          <w:sz w:val="24"/>
          <w:szCs w:val="24"/>
          <w:lang w:val="en-GB"/>
        </w:rPr>
        <w:t>iller</w:t>
      </w:r>
      <w:r w:rsidR="00AF1317"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Pr="00153FC1">
        <w:rPr>
          <w:rFonts w:cs="Times New Roman"/>
          <w:bCs/>
          <w:sz w:val="24"/>
          <w:szCs w:val="24"/>
          <w:lang w:val="en-GB"/>
        </w:rPr>
        <w:t xml:space="preserve">or </w:t>
      </w:r>
      <w:r w:rsidR="00AF1317" w:rsidRPr="00153FC1">
        <w:rPr>
          <w:rFonts w:cs="Times New Roman"/>
          <w:bCs/>
          <w:sz w:val="24"/>
          <w:szCs w:val="24"/>
          <w:lang w:val="en-GB"/>
        </w:rPr>
        <w:t>analogu</w:t>
      </w:r>
      <w:r w:rsidRPr="00153FC1">
        <w:rPr>
          <w:rFonts w:cs="Times New Roman"/>
          <w:bCs/>
          <w:sz w:val="24"/>
          <w:szCs w:val="24"/>
          <w:lang w:val="en-GB"/>
        </w:rPr>
        <w:t>e</w:t>
      </w:r>
      <w:r w:rsidR="00AF1317" w:rsidRPr="00153FC1">
        <w:rPr>
          <w:rFonts w:cs="Times New Roman"/>
          <w:bCs/>
          <w:sz w:val="24"/>
          <w:szCs w:val="24"/>
          <w:lang w:val="en-GB"/>
        </w:rPr>
        <w:t xml:space="preserve">), </w:t>
      </w:r>
      <w:r w:rsidR="004233BD" w:rsidRPr="00153FC1">
        <w:rPr>
          <w:rFonts w:cs="Times New Roman"/>
          <w:bCs/>
          <w:sz w:val="24"/>
          <w:szCs w:val="24"/>
          <w:lang w:val="en-GB"/>
        </w:rPr>
        <w:t>restoration of leak</w:t>
      </w:r>
      <w:r w:rsidR="009B2E5B"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="004233BD" w:rsidRPr="00153FC1">
        <w:rPr>
          <w:rFonts w:cs="Times New Roman"/>
          <w:bCs/>
          <w:sz w:val="24"/>
          <w:szCs w:val="24"/>
          <w:lang w:val="en-GB"/>
        </w:rPr>
        <w:t>proofness of the casing pipe ends</w:t>
      </w:r>
      <w:r w:rsidR="00AF1317" w:rsidRPr="00153FC1">
        <w:rPr>
          <w:rFonts w:cs="Times New Roman"/>
          <w:bCs/>
          <w:sz w:val="24"/>
          <w:szCs w:val="24"/>
          <w:lang w:val="en-GB"/>
        </w:rPr>
        <w:t xml:space="preserve">, </w:t>
      </w:r>
      <w:r w:rsidR="004233BD" w:rsidRPr="00153FC1">
        <w:rPr>
          <w:rFonts w:cs="Times New Roman"/>
          <w:bCs/>
          <w:sz w:val="24"/>
          <w:szCs w:val="24"/>
          <w:lang w:val="en-GB"/>
        </w:rPr>
        <w:t xml:space="preserve">thus extending the service life of the </w:t>
      </w:r>
      <w:r w:rsidR="00D73824" w:rsidRPr="00153FC1">
        <w:rPr>
          <w:rFonts w:cs="Times New Roman"/>
          <w:bCs/>
          <w:sz w:val="24"/>
          <w:szCs w:val="24"/>
          <w:lang w:val="en-GB"/>
        </w:rPr>
        <w:t>casing pipe</w:t>
      </w:r>
      <w:r w:rsidR="00560DA5" w:rsidRPr="00153FC1">
        <w:rPr>
          <w:rFonts w:cs="Times New Roman"/>
          <w:bCs/>
          <w:sz w:val="24"/>
          <w:szCs w:val="24"/>
          <w:lang w:val="en-GB"/>
        </w:rPr>
        <w:t>.</w:t>
      </w:r>
    </w:p>
    <w:p w14:paraId="0D9FD0B4" w14:textId="07E47257" w:rsidR="00B66E95" w:rsidRPr="00153FC1" w:rsidRDefault="00F5065C" w:rsidP="00C20EC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b/>
          <w:sz w:val="24"/>
          <w:szCs w:val="24"/>
          <w:lang w:val="en-GB"/>
        </w:rPr>
      </w:pPr>
      <w:r w:rsidRPr="00153FC1">
        <w:rPr>
          <w:rFonts w:cs="Times New Roman"/>
          <w:b/>
          <w:sz w:val="24"/>
          <w:szCs w:val="24"/>
          <w:lang w:val="en-GB"/>
        </w:rPr>
        <w:t>Site characteristics</w:t>
      </w:r>
    </w:p>
    <w:p w14:paraId="4716524C" w14:textId="6AC0C270" w:rsidR="00B66E95" w:rsidRPr="00153FC1" w:rsidRDefault="002B3A9F" w:rsidP="00C20ECD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The </w:t>
      </w:r>
      <w:proofErr w:type="spellStart"/>
      <w:r w:rsidRPr="00153FC1">
        <w:rPr>
          <w:rFonts w:cs="Times New Roman"/>
          <w:sz w:val="24"/>
          <w:szCs w:val="24"/>
          <w:lang w:val="en-GB"/>
        </w:rPr>
        <w:t>Polotsk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– </w:t>
      </w:r>
      <w:proofErr w:type="spellStart"/>
      <w:r w:rsidRPr="00153FC1">
        <w:rPr>
          <w:rFonts w:cs="Times New Roman"/>
          <w:sz w:val="24"/>
          <w:szCs w:val="24"/>
          <w:lang w:val="en-GB"/>
        </w:rPr>
        <w:t>Ventspils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trunk oil products pipeline </w:t>
      </w:r>
      <w:r w:rsidR="00C410A8" w:rsidRPr="00153FC1">
        <w:rPr>
          <w:rFonts w:cs="Times New Roman"/>
          <w:sz w:val="24"/>
          <w:szCs w:val="24"/>
          <w:lang w:val="en-GB"/>
        </w:rPr>
        <w:t xml:space="preserve">ensures transportation of light oil products </w:t>
      </w:r>
      <w:r w:rsidR="00695A80" w:rsidRPr="00153FC1">
        <w:rPr>
          <w:rFonts w:cs="Times New Roman"/>
          <w:sz w:val="24"/>
          <w:szCs w:val="24"/>
          <w:lang w:val="en-GB"/>
        </w:rPr>
        <w:t xml:space="preserve">in the amount of </w:t>
      </w:r>
      <w:r w:rsidR="00C410A8" w:rsidRPr="00153FC1">
        <w:rPr>
          <w:rFonts w:cs="Times New Roman"/>
          <w:sz w:val="24"/>
          <w:szCs w:val="24"/>
          <w:lang w:val="en-GB"/>
        </w:rPr>
        <w:t>up to</w:t>
      </w:r>
      <w:r w:rsidR="00B66E95" w:rsidRPr="00153FC1">
        <w:rPr>
          <w:rFonts w:cs="Times New Roman"/>
          <w:sz w:val="24"/>
          <w:szCs w:val="24"/>
          <w:lang w:val="en-GB"/>
        </w:rPr>
        <w:t xml:space="preserve"> 8 mil</w:t>
      </w:r>
      <w:r w:rsidR="00C410A8" w:rsidRPr="00153FC1">
        <w:rPr>
          <w:rFonts w:cs="Times New Roman"/>
          <w:sz w:val="24"/>
          <w:szCs w:val="24"/>
          <w:lang w:val="en-GB"/>
        </w:rPr>
        <w:t xml:space="preserve">lion </w:t>
      </w:r>
      <w:r w:rsidR="00B66E95" w:rsidRPr="00153FC1">
        <w:rPr>
          <w:rFonts w:cs="Times New Roman"/>
          <w:sz w:val="24"/>
          <w:szCs w:val="24"/>
          <w:lang w:val="en-GB"/>
        </w:rPr>
        <w:t>tonn</w:t>
      </w:r>
      <w:r w:rsidR="00C410A8" w:rsidRPr="00153FC1">
        <w:rPr>
          <w:rFonts w:cs="Times New Roman"/>
          <w:sz w:val="24"/>
          <w:szCs w:val="24"/>
          <w:lang w:val="en-GB"/>
        </w:rPr>
        <w:t>es annu</w:t>
      </w:r>
      <w:r w:rsidR="00F65CF2" w:rsidRPr="00153FC1">
        <w:rPr>
          <w:rFonts w:cs="Times New Roman"/>
          <w:sz w:val="24"/>
          <w:szCs w:val="24"/>
          <w:lang w:val="en-GB"/>
        </w:rPr>
        <w:t>ally</w:t>
      </w:r>
      <w:r w:rsidR="00B66E95" w:rsidRPr="00153FC1">
        <w:rPr>
          <w:rFonts w:cs="Times New Roman"/>
          <w:sz w:val="24"/>
          <w:szCs w:val="24"/>
          <w:lang w:val="en-GB"/>
        </w:rPr>
        <w:t xml:space="preserve">, </w:t>
      </w:r>
      <w:r w:rsidR="00C410A8" w:rsidRPr="00153FC1">
        <w:rPr>
          <w:rFonts w:cs="Times New Roman"/>
          <w:sz w:val="24"/>
          <w:szCs w:val="24"/>
          <w:lang w:val="en-GB"/>
        </w:rPr>
        <w:t xml:space="preserve">the design pressure is </w:t>
      </w:r>
      <w:r w:rsidR="00B66E95" w:rsidRPr="00153FC1">
        <w:rPr>
          <w:rFonts w:cs="Times New Roman"/>
          <w:sz w:val="24"/>
          <w:szCs w:val="24"/>
          <w:lang w:val="en-GB"/>
        </w:rPr>
        <w:t>6.4 MPa.</w:t>
      </w:r>
    </w:p>
    <w:p w14:paraId="3E5FFD55" w14:textId="1B44BBC9" w:rsidR="00B66E95" w:rsidRPr="00153FC1" w:rsidRDefault="00C410A8" w:rsidP="00C20ECD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The </w:t>
      </w:r>
      <w:r w:rsidR="008D6971" w:rsidRPr="008D6971">
        <w:rPr>
          <w:rFonts w:cs="Times New Roman"/>
          <w:sz w:val="24"/>
          <w:szCs w:val="24"/>
          <w:lang w:val="en-GB"/>
        </w:rPr>
        <w:t xml:space="preserve">work site </w:t>
      </w:r>
      <w:r w:rsidRPr="00153FC1">
        <w:rPr>
          <w:rFonts w:cs="Times New Roman"/>
          <w:sz w:val="24"/>
          <w:szCs w:val="24"/>
          <w:lang w:val="en-GB"/>
        </w:rPr>
        <w:t xml:space="preserve">is located in </w:t>
      </w:r>
      <w:proofErr w:type="spellStart"/>
      <w:r w:rsidR="00F84DC8" w:rsidRPr="00153FC1">
        <w:rPr>
          <w:rFonts w:cs="Times New Roman"/>
          <w:sz w:val="24"/>
          <w:szCs w:val="24"/>
          <w:lang w:val="en-GB"/>
        </w:rPr>
        <w:t>Rund</w:t>
      </w:r>
      <w:r w:rsidRPr="00153FC1">
        <w:rPr>
          <w:rFonts w:cs="Times New Roman"/>
          <w:sz w:val="24"/>
          <w:szCs w:val="24"/>
          <w:lang w:val="en-GB"/>
        </w:rPr>
        <w:t>a</w:t>
      </w:r>
      <w:r w:rsidR="00F84DC8" w:rsidRPr="00153FC1">
        <w:rPr>
          <w:rFonts w:cs="Times New Roman"/>
          <w:sz w:val="24"/>
          <w:szCs w:val="24"/>
          <w:lang w:val="en-GB"/>
        </w:rPr>
        <w:t>le</w:t>
      </w:r>
      <w:proofErr w:type="spellEnd"/>
      <w:r w:rsidR="00B66E95" w:rsidRPr="00153FC1">
        <w:rPr>
          <w:rFonts w:cs="Times New Roman"/>
          <w:sz w:val="24"/>
          <w:szCs w:val="24"/>
          <w:lang w:val="en-GB"/>
        </w:rPr>
        <w:t xml:space="preserve"> </w:t>
      </w:r>
      <w:r w:rsidRPr="00153FC1">
        <w:rPr>
          <w:rFonts w:cs="Times New Roman"/>
          <w:sz w:val="24"/>
          <w:szCs w:val="24"/>
          <w:lang w:val="en-GB"/>
        </w:rPr>
        <w:t>district</w:t>
      </w:r>
      <w:r w:rsidR="00B66E95" w:rsidRPr="00153FC1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="00F84DC8" w:rsidRPr="00153FC1">
        <w:rPr>
          <w:rFonts w:cs="Times New Roman"/>
          <w:sz w:val="24"/>
          <w:szCs w:val="24"/>
          <w:lang w:val="en-GB"/>
        </w:rPr>
        <w:t>Rund</w:t>
      </w:r>
      <w:r w:rsidRPr="00153FC1">
        <w:rPr>
          <w:rFonts w:cs="Times New Roman"/>
          <w:sz w:val="24"/>
          <w:szCs w:val="24"/>
          <w:lang w:val="en-GB"/>
        </w:rPr>
        <w:t>a</w:t>
      </w:r>
      <w:r w:rsidR="00F84DC8" w:rsidRPr="00153FC1">
        <w:rPr>
          <w:rFonts w:cs="Times New Roman"/>
          <w:sz w:val="24"/>
          <w:szCs w:val="24"/>
          <w:lang w:val="en-GB"/>
        </w:rPr>
        <w:t>le</w:t>
      </w:r>
      <w:proofErr w:type="spellEnd"/>
      <w:r w:rsidR="00F84DC8" w:rsidRPr="00153FC1">
        <w:rPr>
          <w:rFonts w:cs="Times New Roman"/>
          <w:sz w:val="24"/>
          <w:szCs w:val="24"/>
          <w:lang w:val="en-GB"/>
        </w:rPr>
        <w:t xml:space="preserve"> </w:t>
      </w:r>
      <w:r w:rsidRPr="00153FC1">
        <w:rPr>
          <w:rFonts w:cs="Times New Roman"/>
          <w:sz w:val="24"/>
          <w:szCs w:val="24"/>
          <w:lang w:val="en-GB"/>
        </w:rPr>
        <w:t>region</w:t>
      </w:r>
      <w:r w:rsidR="00F84DC8" w:rsidRPr="00153FC1">
        <w:rPr>
          <w:rFonts w:cs="Times New Roman"/>
          <w:sz w:val="24"/>
          <w:szCs w:val="24"/>
          <w:lang w:val="en-GB"/>
        </w:rPr>
        <w:t xml:space="preserve">, LV-3921 </w:t>
      </w:r>
      <w:r w:rsidR="00B66E95" w:rsidRPr="00153FC1">
        <w:rPr>
          <w:rFonts w:cs="Times New Roman"/>
          <w:sz w:val="24"/>
          <w:szCs w:val="24"/>
          <w:lang w:val="en-GB"/>
        </w:rPr>
        <w:t>(</w:t>
      </w:r>
      <w:r w:rsidRPr="00153FC1">
        <w:rPr>
          <w:rFonts w:cs="Times New Roman"/>
          <w:sz w:val="24"/>
          <w:szCs w:val="24"/>
          <w:lang w:val="en-GB"/>
        </w:rPr>
        <w:t xml:space="preserve">the </w:t>
      </w:r>
      <w:r w:rsidR="00896ED5" w:rsidRPr="00896ED5">
        <w:rPr>
          <w:rFonts w:cs="Times New Roman"/>
          <w:sz w:val="24"/>
          <w:szCs w:val="24"/>
          <w:lang w:val="en-GB"/>
        </w:rPr>
        <w:t xml:space="preserve">work site </w:t>
      </w:r>
      <w:r w:rsidRPr="00153FC1">
        <w:rPr>
          <w:rFonts w:cs="Times New Roman"/>
          <w:sz w:val="24"/>
          <w:szCs w:val="24"/>
          <w:lang w:val="en-GB"/>
        </w:rPr>
        <w:t xml:space="preserve">is crossing the real estate properties with land plot cadastral designation </w:t>
      </w:r>
      <w:r w:rsidR="00F6005F" w:rsidRPr="00153FC1">
        <w:rPr>
          <w:rFonts w:cs="Times New Roman"/>
          <w:color w:val="000000"/>
          <w:sz w:val="24"/>
          <w:szCs w:val="24"/>
          <w:shd w:val="clear" w:color="auto" w:fill="FFFFFF"/>
          <w:lang w:val="en-GB"/>
        </w:rPr>
        <w:t>40760040057</w:t>
      </w:r>
      <w:r w:rsidRPr="00153FC1">
        <w:rPr>
          <w:rStyle w:val="apple-style-span"/>
          <w:rFonts w:cs="Times New Roman"/>
          <w:color w:val="000000"/>
          <w:sz w:val="24"/>
          <w:szCs w:val="24"/>
          <w:shd w:val="clear" w:color="auto" w:fill="FFFFFF"/>
          <w:lang w:val="en-GB"/>
        </w:rPr>
        <w:t>,</w:t>
      </w:r>
      <w:r w:rsidR="00B66E95" w:rsidRPr="00153FC1">
        <w:rPr>
          <w:rFonts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F6005F" w:rsidRPr="00153FC1">
        <w:rPr>
          <w:rFonts w:cs="Times New Roman"/>
          <w:color w:val="000000"/>
          <w:sz w:val="24"/>
          <w:szCs w:val="24"/>
          <w:shd w:val="clear" w:color="auto" w:fill="FFFFFF"/>
          <w:lang w:val="en-GB"/>
        </w:rPr>
        <w:t>40760030642</w:t>
      </w:r>
      <w:r w:rsidRPr="00153FC1">
        <w:rPr>
          <w:rStyle w:val="apple-style-span"/>
          <w:rFonts w:cs="Times New Roman"/>
          <w:color w:val="000000"/>
          <w:sz w:val="24"/>
          <w:szCs w:val="24"/>
          <w:shd w:val="clear" w:color="auto" w:fill="FFFFFF"/>
          <w:lang w:val="en-GB"/>
        </w:rPr>
        <w:t>, and</w:t>
      </w:r>
      <w:r w:rsidR="00B66E95" w:rsidRPr="00153FC1">
        <w:rPr>
          <w:rFonts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F6005F" w:rsidRPr="00153FC1">
        <w:rPr>
          <w:rFonts w:cs="Times New Roman"/>
          <w:color w:val="000000"/>
          <w:sz w:val="24"/>
          <w:szCs w:val="24"/>
          <w:shd w:val="clear" w:color="auto" w:fill="FFFFFF"/>
          <w:lang w:val="en-GB"/>
        </w:rPr>
        <w:t>40760030098</w:t>
      </w:r>
      <w:r w:rsidR="003B6488" w:rsidRPr="00153FC1">
        <w:rPr>
          <w:rFonts w:cs="Times New Roman"/>
          <w:color w:val="000000"/>
          <w:sz w:val="24"/>
          <w:szCs w:val="24"/>
          <w:shd w:val="clear" w:color="auto" w:fill="FFFFFF"/>
          <w:lang w:val="en-GB"/>
        </w:rPr>
        <w:t>)</w:t>
      </w:r>
      <w:r w:rsidR="00B66E95" w:rsidRPr="00153FC1">
        <w:rPr>
          <w:rFonts w:cs="Times New Roman"/>
          <w:sz w:val="24"/>
          <w:szCs w:val="24"/>
          <w:lang w:val="en-GB"/>
        </w:rPr>
        <w:t>;</w:t>
      </w:r>
    </w:p>
    <w:p w14:paraId="038689EA" w14:textId="2D2F6508" w:rsidR="00B66E95" w:rsidRPr="00153FC1" w:rsidRDefault="004E7446" w:rsidP="00C20ECD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Key data on the </w:t>
      </w:r>
      <w:proofErr w:type="spellStart"/>
      <w:r w:rsidRPr="00153FC1">
        <w:rPr>
          <w:rFonts w:cs="Times New Roman"/>
          <w:sz w:val="24"/>
          <w:szCs w:val="24"/>
          <w:lang w:val="en-GB"/>
        </w:rPr>
        <w:t>Polotsk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– </w:t>
      </w:r>
      <w:proofErr w:type="spellStart"/>
      <w:r w:rsidRPr="00153FC1">
        <w:rPr>
          <w:rFonts w:cs="Times New Roman"/>
          <w:sz w:val="24"/>
          <w:szCs w:val="24"/>
          <w:lang w:val="en-GB"/>
        </w:rPr>
        <w:t>Ventspils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trunk oil products pipeline</w:t>
      </w:r>
      <w:r w:rsidR="00B66E95" w:rsidRPr="00153FC1">
        <w:rPr>
          <w:rFonts w:cs="Times New Roman"/>
          <w:sz w:val="24"/>
          <w:szCs w:val="24"/>
          <w:lang w:val="en-GB"/>
        </w:rPr>
        <w:t>:</w:t>
      </w:r>
    </w:p>
    <w:p w14:paraId="5B6575ED" w14:textId="67D6D6B7" w:rsidR="00B66E95" w:rsidRPr="00153FC1" w:rsidRDefault="00B66E95" w:rsidP="00C20ECD">
      <w:pPr>
        <w:pStyle w:val="ListParagraph"/>
        <w:spacing w:after="0" w:line="276" w:lineRule="auto"/>
        <w:ind w:left="142" w:firstLine="650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- </w:t>
      </w:r>
      <w:r w:rsidR="0013016A" w:rsidRPr="00153FC1">
        <w:rPr>
          <w:rFonts w:cs="Times New Roman"/>
          <w:sz w:val="24"/>
          <w:szCs w:val="24"/>
          <w:lang w:val="en-GB"/>
        </w:rPr>
        <w:t xml:space="preserve">the </w:t>
      </w:r>
      <w:proofErr w:type="spellStart"/>
      <w:r w:rsidR="0013016A" w:rsidRPr="00153FC1">
        <w:rPr>
          <w:rFonts w:cs="Times New Roman"/>
          <w:sz w:val="24"/>
          <w:szCs w:val="24"/>
          <w:lang w:val="en-GB"/>
        </w:rPr>
        <w:t>Polotsk</w:t>
      </w:r>
      <w:proofErr w:type="spellEnd"/>
      <w:r w:rsidR="0013016A" w:rsidRPr="00153FC1">
        <w:rPr>
          <w:rFonts w:cs="Times New Roman"/>
          <w:sz w:val="24"/>
          <w:szCs w:val="24"/>
          <w:lang w:val="en-GB"/>
        </w:rPr>
        <w:t xml:space="preserve"> – </w:t>
      </w:r>
      <w:proofErr w:type="spellStart"/>
      <w:r w:rsidR="0013016A" w:rsidRPr="00153FC1">
        <w:rPr>
          <w:rFonts w:cs="Times New Roman"/>
          <w:sz w:val="24"/>
          <w:szCs w:val="24"/>
          <w:lang w:val="en-GB"/>
        </w:rPr>
        <w:t>Ventspils</w:t>
      </w:r>
      <w:proofErr w:type="spellEnd"/>
      <w:r w:rsidR="0013016A" w:rsidRPr="00153FC1">
        <w:rPr>
          <w:rFonts w:cs="Times New Roman"/>
          <w:sz w:val="24"/>
          <w:szCs w:val="24"/>
          <w:lang w:val="en-GB"/>
        </w:rPr>
        <w:t xml:space="preserve"> trunk oil products pipeline was commissioned in</w:t>
      </w:r>
      <w:r w:rsidRPr="00153FC1">
        <w:rPr>
          <w:rFonts w:cs="Times New Roman"/>
          <w:sz w:val="24"/>
          <w:szCs w:val="24"/>
          <w:lang w:val="en-GB"/>
        </w:rPr>
        <w:t xml:space="preserve"> 1972; </w:t>
      </w:r>
    </w:p>
    <w:p w14:paraId="5E69ED79" w14:textId="31AAC5B1" w:rsidR="00B66E95" w:rsidRPr="00153FC1" w:rsidRDefault="00B66E95" w:rsidP="00C20ECD">
      <w:pPr>
        <w:pStyle w:val="ListParagraph"/>
        <w:spacing w:after="0" w:line="276" w:lineRule="auto"/>
        <w:ind w:left="142" w:firstLine="650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- </w:t>
      </w:r>
      <w:r w:rsidR="00DA60F2" w:rsidRPr="00153FC1">
        <w:rPr>
          <w:rFonts w:cs="Times New Roman"/>
          <w:sz w:val="24"/>
          <w:szCs w:val="24"/>
          <w:lang w:val="en-GB"/>
        </w:rPr>
        <w:t xml:space="preserve">un underground pipeline </w:t>
      </w:r>
      <w:r w:rsidRPr="00153FC1">
        <w:rPr>
          <w:rFonts w:cs="Times New Roman"/>
          <w:sz w:val="24"/>
          <w:szCs w:val="24"/>
          <w:lang w:val="en-GB"/>
        </w:rPr>
        <w:t>(</w:t>
      </w:r>
      <w:r w:rsidR="00DA60F2" w:rsidRPr="00153FC1">
        <w:rPr>
          <w:rFonts w:cs="Times New Roman"/>
          <w:sz w:val="24"/>
          <w:szCs w:val="24"/>
          <w:lang w:val="en-GB"/>
        </w:rPr>
        <w:t>at the depth of</w:t>
      </w:r>
      <w:r w:rsidRPr="00153FC1">
        <w:rPr>
          <w:rFonts w:cs="Times New Roman"/>
          <w:sz w:val="24"/>
          <w:szCs w:val="24"/>
          <w:lang w:val="en-GB"/>
        </w:rPr>
        <w:t xml:space="preserve"> 0.8m </w:t>
      </w:r>
      <w:r w:rsidR="00DA60F2" w:rsidRPr="00153FC1">
        <w:rPr>
          <w:rFonts w:cs="Times New Roman"/>
          <w:sz w:val="24"/>
          <w:szCs w:val="24"/>
          <w:lang w:val="en-GB"/>
        </w:rPr>
        <w:t>from the ground</w:t>
      </w:r>
      <w:r w:rsidRPr="00153FC1">
        <w:rPr>
          <w:rFonts w:cs="Times New Roman"/>
          <w:sz w:val="24"/>
          <w:szCs w:val="24"/>
          <w:lang w:val="en-GB"/>
        </w:rPr>
        <w:t xml:space="preserve"> </w:t>
      </w:r>
      <w:r w:rsidR="00DA60F2" w:rsidRPr="00153FC1">
        <w:rPr>
          <w:rFonts w:cs="Times New Roman"/>
          <w:sz w:val="24"/>
          <w:szCs w:val="24"/>
          <w:lang w:val="en-GB"/>
        </w:rPr>
        <w:t>to the pipeline upper generating line</w:t>
      </w:r>
      <w:r w:rsidRPr="00153FC1">
        <w:rPr>
          <w:rFonts w:cs="Times New Roman"/>
          <w:sz w:val="24"/>
          <w:szCs w:val="24"/>
          <w:lang w:val="en-GB"/>
        </w:rPr>
        <w:t>);</w:t>
      </w:r>
    </w:p>
    <w:p w14:paraId="29BA82EC" w14:textId="0A51B060" w:rsidR="00F6005F" w:rsidRPr="00153FC1" w:rsidRDefault="00B66E95" w:rsidP="00C20ECD">
      <w:pPr>
        <w:pStyle w:val="ListParagraph"/>
        <w:spacing w:after="0" w:line="276" w:lineRule="auto"/>
        <w:ind w:left="792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- </w:t>
      </w:r>
      <w:r w:rsidR="00DA60F2" w:rsidRPr="00153FC1">
        <w:rPr>
          <w:rFonts w:cs="Times New Roman"/>
          <w:sz w:val="24"/>
          <w:szCs w:val="24"/>
          <w:lang w:val="en-GB"/>
        </w:rPr>
        <w:t xml:space="preserve">pipeline outer diameter </w:t>
      </w:r>
      <w:bookmarkStart w:id="1" w:name="_Hlk82176531"/>
      <w:r w:rsidRPr="00153FC1">
        <w:rPr>
          <w:rFonts w:cs="Times New Roman"/>
          <w:sz w:val="24"/>
          <w:szCs w:val="24"/>
          <w:lang w:val="en-GB"/>
        </w:rPr>
        <w:t>– 529mm</w:t>
      </w:r>
      <w:bookmarkEnd w:id="1"/>
      <w:r w:rsidRPr="00153FC1">
        <w:rPr>
          <w:rFonts w:cs="Times New Roman"/>
          <w:sz w:val="24"/>
          <w:szCs w:val="24"/>
          <w:lang w:val="en-GB"/>
        </w:rPr>
        <w:t>;</w:t>
      </w:r>
    </w:p>
    <w:p w14:paraId="36F8061A" w14:textId="6C8A1DCD" w:rsidR="00B66E95" w:rsidRPr="00153FC1" w:rsidRDefault="00F6005F" w:rsidP="00C20ECD">
      <w:pPr>
        <w:pStyle w:val="ListParagraph"/>
        <w:spacing w:after="0" w:line="276" w:lineRule="auto"/>
        <w:ind w:left="792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- </w:t>
      </w:r>
      <w:r w:rsidR="00DA60F2" w:rsidRPr="00153FC1">
        <w:rPr>
          <w:rFonts w:cs="Times New Roman"/>
          <w:sz w:val="24"/>
          <w:szCs w:val="24"/>
          <w:lang w:val="en-GB"/>
        </w:rPr>
        <w:t xml:space="preserve">pipeline wall thickness </w:t>
      </w:r>
      <w:r w:rsidR="00B66E95" w:rsidRPr="00153FC1">
        <w:rPr>
          <w:rFonts w:cs="Times New Roman"/>
          <w:sz w:val="24"/>
          <w:szCs w:val="24"/>
          <w:lang w:val="en-GB"/>
        </w:rPr>
        <w:t xml:space="preserve">– </w:t>
      </w:r>
      <w:r w:rsidRPr="00153FC1">
        <w:rPr>
          <w:rFonts w:cs="Times New Roman"/>
          <w:sz w:val="24"/>
          <w:szCs w:val="24"/>
          <w:lang w:val="en-GB"/>
        </w:rPr>
        <w:t>8</w:t>
      </w:r>
      <w:r w:rsidR="00DA60F2" w:rsidRPr="00153FC1">
        <w:rPr>
          <w:rFonts w:cs="Times New Roman"/>
          <w:sz w:val="24"/>
          <w:szCs w:val="24"/>
          <w:lang w:val="en-GB"/>
        </w:rPr>
        <w:t>.</w:t>
      </w:r>
      <w:r w:rsidR="00B66E95" w:rsidRPr="00153FC1">
        <w:rPr>
          <w:rFonts w:cs="Times New Roman"/>
          <w:sz w:val="24"/>
          <w:szCs w:val="24"/>
          <w:lang w:val="en-GB"/>
        </w:rPr>
        <w:t>0mm;</w:t>
      </w:r>
    </w:p>
    <w:p w14:paraId="640EDD9F" w14:textId="647689E3" w:rsidR="00B66E95" w:rsidRPr="00153FC1" w:rsidRDefault="00B66E95" w:rsidP="00C20ECD">
      <w:pPr>
        <w:pStyle w:val="ListParagraph"/>
        <w:spacing w:after="0" w:line="276" w:lineRule="auto"/>
        <w:ind w:left="142" w:firstLine="650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>-</w:t>
      </w:r>
      <w:r w:rsidR="00CD4285" w:rsidRPr="00153FC1">
        <w:rPr>
          <w:rFonts w:cs="Times New Roman"/>
          <w:sz w:val="24"/>
          <w:szCs w:val="24"/>
          <w:lang w:val="en-GB"/>
        </w:rPr>
        <w:t xml:space="preserve">pipeline </w:t>
      </w:r>
      <w:r w:rsidRPr="00153FC1">
        <w:rPr>
          <w:rFonts w:cs="Times New Roman"/>
          <w:sz w:val="24"/>
          <w:szCs w:val="24"/>
          <w:lang w:val="en-GB"/>
        </w:rPr>
        <w:t>materi</w:t>
      </w:r>
      <w:r w:rsidR="00CD4285" w:rsidRPr="00153FC1">
        <w:rPr>
          <w:rFonts w:cs="Times New Roman"/>
          <w:sz w:val="24"/>
          <w:szCs w:val="24"/>
          <w:lang w:val="en-GB"/>
        </w:rPr>
        <w:t>a</w:t>
      </w:r>
      <w:r w:rsidRPr="00153FC1">
        <w:rPr>
          <w:rFonts w:cs="Times New Roman"/>
          <w:sz w:val="24"/>
          <w:szCs w:val="24"/>
          <w:lang w:val="en-GB"/>
        </w:rPr>
        <w:t xml:space="preserve">l – </w:t>
      </w:r>
      <w:r w:rsidR="00671385" w:rsidRPr="00153FC1">
        <w:rPr>
          <w:rFonts w:cs="Times New Roman"/>
          <w:sz w:val="24"/>
          <w:szCs w:val="24"/>
          <w:lang w:val="en-GB"/>
        </w:rPr>
        <w:t xml:space="preserve">longitudinally welded pipe with </w:t>
      </w:r>
      <w:r w:rsidRPr="00153FC1">
        <w:rPr>
          <w:rFonts w:cs="Times New Roman"/>
          <w:sz w:val="24"/>
          <w:szCs w:val="24"/>
          <w:lang w:val="en-GB"/>
        </w:rPr>
        <w:t>sec</w:t>
      </w:r>
      <w:r w:rsidR="00671385" w:rsidRPr="00153FC1">
        <w:rPr>
          <w:rFonts w:cs="Times New Roman"/>
          <w:sz w:val="24"/>
          <w:szCs w:val="24"/>
          <w:lang w:val="en-GB"/>
        </w:rPr>
        <w:t>tion length up to</w:t>
      </w:r>
      <w:r w:rsidRPr="00153FC1">
        <w:rPr>
          <w:rFonts w:cs="Times New Roman"/>
          <w:sz w:val="24"/>
          <w:szCs w:val="24"/>
          <w:lang w:val="en-GB"/>
        </w:rPr>
        <w:t xml:space="preserve"> 11</w:t>
      </w:r>
      <w:r w:rsidR="00671385" w:rsidRPr="00153FC1">
        <w:rPr>
          <w:rFonts w:cs="Times New Roman"/>
          <w:sz w:val="24"/>
          <w:szCs w:val="24"/>
          <w:lang w:val="en-GB"/>
        </w:rPr>
        <w:t>.</w:t>
      </w:r>
      <w:r w:rsidRPr="00153FC1">
        <w:rPr>
          <w:rFonts w:cs="Times New Roman"/>
          <w:sz w:val="24"/>
          <w:szCs w:val="24"/>
          <w:lang w:val="en-GB"/>
        </w:rPr>
        <w:t>7m, met</w:t>
      </w:r>
      <w:r w:rsidR="003A3CA7" w:rsidRPr="00153FC1">
        <w:rPr>
          <w:rFonts w:cs="Times New Roman"/>
          <w:sz w:val="24"/>
          <w:szCs w:val="24"/>
          <w:lang w:val="en-GB"/>
        </w:rPr>
        <w:t>a</w:t>
      </w:r>
      <w:r w:rsidRPr="00153FC1">
        <w:rPr>
          <w:rFonts w:cs="Times New Roman"/>
          <w:sz w:val="24"/>
          <w:szCs w:val="24"/>
          <w:lang w:val="en-GB"/>
        </w:rPr>
        <w:t xml:space="preserve">l </w:t>
      </w:r>
      <w:r w:rsidR="003A3CA7" w:rsidRPr="00153FC1">
        <w:rPr>
          <w:rFonts w:cs="Times New Roman"/>
          <w:sz w:val="24"/>
          <w:szCs w:val="24"/>
          <w:lang w:val="en-GB"/>
        </w:rPr>
        <w:t xml:space="preserve">structure conforms to the standard </w:t>
      </w:r>
      <w:r w:rsidRPr="00153FC1">
        <w:rPr>
          <w:rFonts w:cs="Times New Roman"/>
          <w:sz w:val="24"/>
          <w:szCs w:val="24"/>
          <w:lang w:val="en-GB"/>
        </w:rPr>
        <w:t>LVS EN ISO 15608:2006</w:t>
      </w:r>
      <w:r w:rsidR="003A3CA7" w:rsidRPr="00153FC1">
        <w:rPr>
          <w:rFonts w:cs="Times New Roman"/>
          <w:sz w:val="24"/>
          <w:szCs w:val="24"/>
          <w:lang w:val="en-GB"/>
        </w:rPr>
        <w:t>, sub-</w:t>
      </w:r>
      <w:r w:rsidRPr="00153FC1">
        <w:rPr>
          <w:rFonts w:cs="Times New Roman"/>
          <w:sz w:val="24"/>
          <w:szCs w:val="24"/>
          <w:lang w:val="en-GB"/>
        </w:rPr>
        <w:t>gr</w:t>
      </w:r>
      <w:r w:rsidR="003A3CA7" w:rsidRPr="00153FC1">
        <w:rPr>
          <w:rFonts w:cs="Times New Roman"/>
          <w:sz w:val="24"/>
          <w:szCs w:val="24"/>
          <w:lang w:val="en-GB"/>
        </w:rPr>
        <w:t>ou</w:t>
      </w:r>
      <w:r w:rsidRPr="00153FC1">
        <w:rPr>
          <w:rFonts w:cs="Times New Roman"/>
          <w:sz w:val="24"/>
          <w:szCs w:val="24"/>
          <w:lang w:val="en-GB"/>
        </w:rPr>
        <w:t>p 1.2.,</w:t>
      </w:r>
      <w:r w:rsidR="003A3CA7" w:rsidRPr="00153FC1">
        <w:rPr>
          <w:rFonts w:cs="Times New Roman"/>
          <w:sz w:val="24"/>
          <w:szCs w:val="24"/>
          <w:lang w:val="en-GB"/>
        </w:rPr>
        <w:t xml:space="preserve"> steel grade</w:t>
      </w:r>
      <w:r w:rsidRPr="00153FC1">
        <w:rPr>
          <w:rFonts w:cs="Times New Roman"/>
          <w:sz w:val="24"/>
          <w:szCs w:val="24"/>
          <w:lang w:val="en-GB"/>
        </w:rPr>
        <w:t xml:space="preserve"> 17GS, </w:t>
      </w:r>
      <w:r w:rsidR="003A3CA7" w:rsidRPr="00153FC1">
        <w:rPr>
          <w:rFonts w:cs="Times New Roman"/>
          <w:sz w:val="24"/>
          <w:szCs w:val="24"/>
          <w:lang w:val="en-GB"/>
        </w:rPr>
        <w:t>mutually welded sections</w:t>
      </w:r>
      <w:r w:rsidRPr="00153FC1">
        <w:rPr>
          <w:rFonts w:cs="Times New Roman"/>
          <w:sz w:val="24"/>
          <w:szCs w:val="24"/>
          <w:lang w:val="en-GB"/>
        </w:rPr>
        <w:t>;</w:t>
      </w:r>
    </w:p>
    <w:p w14:paraId="29591639" w14:textId="070F9F08" w:rsidR="00B66E95" w:rsidRPr="00153FC1" w:rsidRDefault="00B66E95" w:rsidP="00C20ECD">
      <w:pPr>
        <w:pStyle w:val="ListParagraph"/>
        <w:spacing w:after="0" w:line="276" w:lineRule="auto"/>
        <w:ind w:left="142" w:firstLine="650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>- i</w:t>
      </w:r>
      <w:r w:rsidR="003A3CA7" w:rsidRPr="00153FC1">
        <w:rPr>
          <w:rFonts w:cs="Times New Roman"/>
          <w:sz w:val="24"/>
          <w:szCs w:val="24"/>
          <w:lang w:val="en-GB"/>
        </w:rPr>
        <w:t xml:space="preserve">nsulation </w:t>
      </w:r>
      <w:r w:rsidRPr="00153FC1">
        <w:rPr>
          <w:rFonts w:cs="Times New Roman"/>
          <w:sz w:val="24"/>
          <w:szCs w:val="24"/>
          <w:lang w:val="en-GB"/>
        </w:rPr>
        <w:t>t</w:t>
      </w:r>
      <w:r w:rsidR="003A3CA7" w:rsidRPr="00153FC1">
        <w:rPr>
          <w:rFonts w:cs="Times New Roman"/>
          <w:sz w:val="24"/>
          <w:szCs w:val="24"/>
          <w:lang w:val="en-GB"/>
        </w:rPr>
        <w:t>ype</w:t>
      </w:r>
      <w:r w:rsidRPr="00153FC1">
        <w:rPr>
          <w:rFonts w:cs="Times New Roman"/>
          <w:sz w:val="24"/>
          <w:szCs w:val="24"/>
          <w:lang w:val="en-GB"/>
        </w:rPr>
        <w:t xml:space="preserve"> – bitumen i</w:t>
      </w:r>
      <w:r w:rsidR="003A3CA7" w:rsidRPr="00153FC1">
        <w:rPr>
          <w:rFonts w:cs="Times New Roman"/>
          <w:sz w:val="24"/>
          <w:szCs w:val="24"/>
          <w:lang w:val="en-GB"/>
        </w:rPr>
        <w:t xml:space="preserve">nsulation MBR-90 </w:t>
      </w:r>
      <w:r w:rsidRPr="00153FC1">
        <w:rPr>
          <w:rFonts w:cs="Times New Roman"/>
          <w:sz w:val="24"/>
          <w:szCs w:val="24"/>
          <w:lang w:val="en-GB"/>
        </w:rPr>
        <w:t>(МБР-90);</w:t>
      </w:r>
    </w:p>
    <w:p w14:paraId="59B64D0A" w14:textId="2A53BEBA" w:rsidR="00B66E95" w:rsidRPr="00153FC1" w:rsidRDefault="00B66E95" w:rsidP="00C20ECD">
      <w:pPr>
        <w:pStyle w:val="ListParagraph"/>
        <w:spacing w:after="0" w:line="276" w:lineRule="auto"/>
        <w:ind w:left="142" w:firstLine="650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- </w:t>
      </w:r>
      <w:r w:rsidR="00507086" w:rsidRPr="00153FC1">
        <w:rPr>
          <w:rFonts w:cs="Times New Roman"/>
          <w:sz w:val="24"/>
          <w:szCs w:val="24"/>
          <w:lang w:val="en-GB"/>
        </w:rPr>
        <w:t xml:space="preserve">the pipeline with its casing pipe </w:t>
      </w:r>
      <w:r w:rsidR="009B1B8C" w:rsidRPr="00153FC1">
        <w:rPr>
          <w:rFonts w:cs="Times New Roman"/>
          <w:sz w:val="24"/>
          <w:szCs w:val="24"/>
          <w:lang w:val="en-GB"/>
        </w:rPr>
        <w:t xml:space="preserve">is installed under the </w:t>
      </w:r>
      <w:proofErr w:type="spellStart"/>
      <w:r w:rsidR="00F6005F" w:rsidRPr="00153FC1">
        <w:rPr>
          <w:rFonts w:cs="Times New Roman"/>
          <w:sz w:val="24"/>
          <w:szCs w:val="24"/>
          <w:lang w:val="en-GB"/>
        </w:rPr>
        <w:t>Pilsrund</w:t>
      </w:r>
      <w:r w:rsidR="009B2E5B" w:rsidRPr="00153FC1">
        <w:rPr>
          <w:rFonts w:cs="Times New Roman"/>
          <w:sz w:val="24"/>
          <w:szCs w:val="24"/>
          <w:lang w:val="en-GB"/>
        </w:rPr>
        <w:t>a</w:t>
      </w:r>
      <w:r w:rsidR="00F6005F" w:rsidRPr="00153FC1">
        <w:rPr>
          <w:rFonts w:cs="Times New Roman"/>
          <w:sz w:val="24"/>
          <w:szCs w:val="24"/>
          <w:lang w:val="en-GB"/>
        </w:rPr>
        <w:t>le</w:t>
      </w:r>
      <w:proofErr w:type="spellEnd"/>
      <w:r w:rsidR="00F6005F" w:rsidRPr="00153FC1">
        <w:rPr>
          <w:rFonts w:cs="Times New Roman"/>
          <w:sz w:val="24"/>
          <w:szCs w:val="24"/>
          <w:lang w:val="en-GB"/>
        </w:rPr>
        <w:t>–</w:t>
      </w:r>
      <w:proofErr w:type="spellStart"/>
      <w:r w:rsidR="00F6005F" w:rsidRPr="00153FC1">
        <w:rPr>
          <w:rFonts w:cs="Times New Roman"/>
          <w:sz w:val="24"/>
          <w:szCs w:val="24"/>
          <w:lang w:val="en-GB"/>
        </w:rPr>
        <w:t>Svitene</w:t>
      </w:r>
      <w:proofErr w:type="spellEnd"/>
      <w:r w:rsidR="00F6005F" w:rsidRPr="00153FC1">
        <w:rPr>
          <w:rFonts w:cs="Times New Roman"/>
          <w:sz w:val="24"/>
          <w:szCs w:val="24"/>
          <w:lang w:val="en-GB"/>
        </w:rPr>
        <w:t>–</w:t>
      </w:r>
      <w:proofErr w:type="spellStart"/>
      <w:r w:rsidR="00F6005F" w:rsidRPr="00153FC1">
        <w:rPr>
          <w:rFonts w:cs="Times New Roman"/>
          <w:sz w:val="24"/>
          <w:szCs w:val="24"/>
          <w:lang w:val="en-GB"/>
        </w:rPr>
        <w:t>Klie</w:t>
      </w:r>
      <w:r w:rsidR="009B2E5B" w:rsidRPr="00153FC1">
        <w:rPr>
          <w:rFonts w:cs="Times New Roman"/>
          <w:sz w:val="24"/>
          <w:szCs w:val="24"/>
          <w:lang w:val="en-GB"/>
        </w:rPr>
        <w:t>n</w:t>
      </w:r>
      <w:r w:rsidR="00F6005F" w:rsidRPr="00153FC1">
        <w:rPr>
          <w:rFonts w:cs="Times New Roman"/>
          <w:sz w:val="24"/>
          <w:szCs w:val="24"/>
          <w:lang w:val="en-GB"/>
        </w:rPr>
        <w:t>i</w:t>
      </w:r>
      <w:proofErr w:type="spellEnd"/>
      <w:r w:rsidR="00F6005F" w:rsidRPr="00153FC1">
        <w:rPr>
          <w:rFonts w:cs="Times New Roman"/>
          <w:sz w:val="24"/>
          <w:szCs w:val="24"/>
          <w:lang w:val="en-GB"/>
        </w:rPr>
        <w:t xml:space="preserve"> (V1033)</w:t>
      </w:r>
      <w:r w:rsidR="009B1B8C" w:rsidRPr="00153FC1">
        <w:rPr>
          <w:rFonts w:cs="Times New Roman"/>
          <w:sz w:val="24"/>
          <w:szCs w:val="24"/>
          <w:lang w:val="en-GB"/>
        </w:rPr>
        <w:t xml:space="preserve"> highway</w:t>
      </w:r>
      <w:r w:rsidR="009B2E5B" w:rsidRPr="00153FC1">
        <w:rPr>
          <w:rFonts w:cs="Times New Roman"/>
          <w:sz w:val="24"/>
          <w:szCs w:val="24"/>
          <w:lang w:val="en-GB"/>
        </w:rPr>
        <w:t>;</w:t>
      </w:r>
    </w:p>
    <w:p w14:paraId="41B66BA6" w14:textId="1CAC432C" w:rsidR="00B66E95" w:rsidRPr="00153FC1" w:rsidRDefault="00B66E95" w:rsidP="00C20ECD">
      <w:pPr>
        <w:pStyle w:val="ListParagraph"/>
        <w:spacing w:after="0" w:line="276" w:lineRule="auto"/>
        <w:ind w:left="142" w:firstLine="650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>-</w:t>
      </w:r>
      <w:r w:rsidR="00B85DFB" w:rsidRPr="00153FC1">
        <w:rPr>
          <w:rFonts w:cs="Times New Roman"/>
          <w:sz w:val="24"/>
          <w:szCs w:val="24"/>
          <w:lang w:val="en-GB"/>
        </w:rPr>
        <w:t xml:space="preserve"> In 2020, a </w:t>
      </w:r>
      <w:r w:rsidR="00366357" w:rsidRPr="00153FC1">
        <w:rPr>
          <w:rFonts w:cs="Times New Roman"/>
          <w:sz w:val="24"/>
          <w:szCs w:val="24"/>
          <w:lang w:val="en-GB"/>
        </w:rPr>
        <w:t>m</w:t>
      </w:r>
      <w:r w:rsidR="00B85DFB" w:rsidRPr="00153FC1">
        <w:rPr>
          <w:rFonts w:cs="Times New Roman"/>
          <w:sz w:val="24"/>
          <w:szCs w:val="24"/>
          <w:lang w:val="en-GB"/>
        </w:rPr>
        <w:t xml:space="preserve">etering </w:t>
      </w:r>
      <w:r w:rsidR="00366357" w:rsidRPr="00153FC1">
        <w:rPr>
          <w:rFonts w:cs="Times New Roman"/>
          <w:sz w:val="24"/>
          <w:szCs w:val="24"/>
          <w:lang w:val="en-GB"/>
        </w:rPr>
        <w:t xml:space="preserve">and </w:t>
      </w:r>
      <w:r w:rsidR="00BB579D" w:rsidRPr="00153FC1">
        <w:rPr>
          <w:rFonts w:cs="Times New Roman"/>
          <w:sz w:val="24"/>
          <w:szCs w:val="24"/>
          <w:lang w:val="en-GB"/>
        </w:rPr>
        <w:t>instrumentation</w:t>
      </w:r>
      <w:r w:rsidR="00366357" w:rsidRPr="00153FC1">
        <w:rPr>
          <w:rFonts w:cs="Times New Roman"/>
          <w:sz w:val="24"/>
          <w:szCs w:val="24"/>
          <w:lang w:val="en-GB"/>
        </w:rPr>
        <w:t xml:space="preserve"> point</w:t>
      </w:r>
      <w:r w:rsidR="00B85DFB" w:rsidRPr="00153FC1">
        <w:rPr>
          <w:rFonts w:cs="Times New Roman"/>
          <w:sz w:val="24"/>
          <w:szCs w:val="24"/>
          <w:lang w:val="en-GB"/>
        </w:rPr>
        <w:t xml:space="preserve"> was installed for control of </w:t>
      </w:r>
      <w:r w:rsidR="003D34A0" w:rsidRPr="00153FC1">
        <w:rPr>
          <w:rFonts w:cs="Times New Roman"/>
          <w:sz w:val="24"/>
          <w:szCs w:val="24"/>
          <w:lang w:val="en-GB"/>
        </w:rPr>
        <w:t xml:space="preserve">protection potential of </w:t>
      </w:r>
      <w:r w:rsidR="00B85DFB" w:rsidRPr="00153FC1">
        <w:rPr>
          <w:rFonts w:cs="Times New Roman"/>
          <w:sz w:val="24"/>
          <w:szCs w:val="24"/>
          <w:lang w:val="en-GB"/>
        </w:rPr>
        <w:t>the pipeline and its casing pipe</w:t>
      </w:r>
      <w:r w:rsidRPr="00153FC1">
        <w:rPr>
          <w:rFonts w:cs="Times New Roman"/>
          <w:sz w:val="24"/>
          <w:szCs w:val="24"/>
          <w:lang w:val="en-GB"/>
        </w:rPr>
        <w:t>;</w:t>
      </w:r>
    </w:p>
    <w:p w14:paraId="0E4C922E" w14:textId="38FE45AB" w:rsidR="00B66E95" w:rsidRPr="00153FC1" w:rsidRDefault="00B66E95" w:rsidP="00C20ECD">
      <w:pPr>
        <w:pStyle w:val="ListParagraph"/>
        <w:spacing w:after="0" w:line="276" w:lineRule="auto"/>
        <w:ind w:left="142" w:firstLine="650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- </w:t>
      </w:r>
      <w:r w:rsidR="00BB579D" w:rsidRPr="00153FC1">
        <w:rPr>
          <w:rFonts w:cs="Times New Roman"/>
          <w:sz w:val="24"/>
          <w:szCs w:val="24"/>
          <w:lang w:val="en-GB"/>
        </w:rPr>
        <w:t>supplementary information on the pipeline can be obtained from the Customer upon request</w:t>
      </w:r>
      <w:r w:rsidRPr="00153FC1">
        <w:rPr>
          <w:rFonts w:cs="Times New Roman"/>
          <w:sz w:val="24"/>
          <w:szCs w:val="24"/>
          <w:lang w:val="en-GB"/>
        </w:rPr>
        <w:t>.</w:t>
      </w:r>
    </w:p>
    <w:p w14:paraId="2A909E24" w14:textId="1F1FB763" w:rsidR="00B66E95" w:rsidRPr="00153FC1" w:rsidRDefault="004E2F11" w:rsidP="00C20ECD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Key data on the casing pipe of the </w:t>
      </w:r>
      <w:proofErr w:type="spellStart"/>
      <w:r w:rsidRPr="00153FC1">
        <w:rPr>
          <w:rFonts w:cs="Times New Roman"/>
          <w:sz w:val="24"/>
          <w:szCs w:val="24"/>
          <w:lang w:val="en-GB"/>
        </w:rPr>
        <w:t>Polotsk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– </w:t>
      </w:r>
      <w:proofErr w:type="spellStart"/>
      <w:r w:rsidRPr="00153FC1">
        <w:rPr>
          <w:rFonts w:cs="Times New Roman"/>
          <w:sz w:val="24"/>
          <w:szCs w:val="24"/>
          <w:lang w:val="en-GB"/>
        </w:rPr>
        <w:t>Ventspils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trunk oil products pipeline</w:t>
      </w:r>
      <w:r w:rsidR="00B66E95" w:rsidRPr="00153FC1">
        <w:rPr>
          <w:rFonts w:cs="Times New Roman"/>
          <w:sz w:val="24"/>
          <w:szCs w:val="24"/>
          <w:lang w:val="en-GB"/>
        </w:rPr>
        <w:t>:</w:t>
      </w:r>
    </w:p>
    <w:p w14:paraId="090FA419" w14:textId="14AB09F3" w:rsidR="00B66E95" w:rsidRPr="00153FC1" w:rsidRDefault="00530D10" w:rsidP="00C20EC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Casing pipe </w:t>
      </w:r>
      <w:r w:rsidR="00BA1A87" w:rsidRPr="00153FC1">
        <w:rPr>
          <w:rFonts w:cs="Times New Roman"/>
          <w:sz w:val="24"/>
          <w:szCs w:val="24"/>
          <w:lang w:val="en-GB"/>
        </w:rPr>
        <w:t>outer diameter</w:t>
      </w:r>
      <w:r w:rsidR="00B66E95" w:rsidRPr="00153FC1">
        <w:rPr>
          <w:rFonts w:cs="Times New Roman"/>
          <w:sz w:val="24"/>
          <w:szCs w:val="24"/>
          <w:lang w:val="en-GB"/>
        </w:rPr>
        <w:t xml:space="preserve"> </w:t>
      </w:r>
      <w:r w:rsidR="00BA1A87" w:rsidRPr="00153FC1">
        <w:rPr>
          <w:rFonts w:cs="Times New Roman"/>
          <w:sz w:val="24"/>
          <w:szCs w:val="24"/>
          <w:lang w:val="en-GB"/>
        </w:rPr>
        <w:t>–</w:t>
      </w:r>
      <w:r w:rsidR="00B66E95" w:rsidRPr="00153FC1">
        <w:rPr>
          <w:rFonts w:cs="Times New Roman"/>
          <w:sz w:val="24"/>
          <w:szCs w:val="24"/>
          <w:lang w:val="en-GB"/>
        </w:rPr>
        <w:t xml:space="preserve"> 720mm;</w:t>
      </w:r>
    </w:p>
    <w:p w14:paraId="59231B6D" w14:textId="27497110" w:rsidR="00BD537D" w:rsidRPr="00153FC1" w:rsidRDefault="00735089" w:rsidP="00C20EC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Casing pipe </w:t>
      </w:r>
      <w:r w:rsidR="00EF12AA" w:rsidRPr="00153FC1">
        <w:rPr>
          <w:rFonts w:cs="Times New Roman"/>
          <w:sz w:val="24"/>
          <w:szCs w:val="24"/>
          <w:lang w:val="en-GB"/>
        </w:rPr>
        <w:t xml:space="preserve">length </w:t>
      </w:r>
      <w:r w:rsidR="00B66E95" w:rsidRPr="00153FC1">
        <w:rPr>
          <w:rFonts w:cs="Times New Roman"/>
          <w:sz w:val="24"/>
          <w:szCs w:val="24"/>
          <w:lang w:val="en-GB"/>
        </w:rPr>
        <w:t>– 2</w:t>
      </w:r>
      <w:r w:rsidR="002B50F6" w:rsidRPr="00153FC1">
        <w:rPr>
          <w:rFonts w:cs="Times New Roman"/>
          <w:sz w:val="24"/>
          <w:szCs w:val="24"/>
          <w:lang w:val="en-GB"/>
        </w:rPr>
        <w:t>2</w:t>
      </w:r>
      <w:r w:rsidR="00EF12AA" w:rsidRPr="00153FC1">
        <w:rPr>
          <w:rFonts w:cs="Times New Roman"/>
          <w:sz w:val="24"/>
          <w:szCs w:val="24"/>
          <w:lang w:val="en-GB"/>
        </w:rPr>
        <w:t>.</w:t>
      </w:r>
      <w:r w:rsidR="002B50F6" w:rsidRPr="00153FC1">
        <w:rPr>
          <w:rFonts w:cs="Times New Roman"/>
          <w:sz w:val="24"/>
          <w:szCs w:val="24"/>
          <w:lang w:val="en-GB"/>
        </w:rPr>
        <w:t>7</w:t>
      </w:r>
      <w:r w:rsidR="00B66E95" w:rsidRPr="00153FC1">
        <w:rPr>
          <w:rFonts w:cs="Times New Roman"/>
          <w:sz w:val="24"/>
          <w:szCs w:val="24"/>
          <w:lang w:val="en-GB"/>
        </w:rPr>
        <w:t>m</w:t>
      </w:r>
      <w:r w:rsidR="00BD537D" w:rsidRPr="00153FC1">
        <w:rPr>
          <w:rFonts w:cs="Times New Roman"/>
          <w:sz w:val="24"/>
          <w:szCs w:val="24"/>
          <w:lang w:val="en-GB"/>
        </w:rPr>
        <w:t>;</w:t>
      </w:r>
    </w:p>
    <w:p w14:paraId="3816FE77" w14:textId="1012C89B" w:rsidR="00B66E95" w:rsidRPr="00153FC1" w:rsidRDefault="00EF12AA" w:rsidP="00C20EC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>Casing pipe wall thickness –</w:t>
      </w:r>
      <w:r w:rsidR="00BD537D" w:rsidRPr="00153FC1">
        <w:rPr>
          <w:rFonts w:cs="Times New Roman"/>
          <w:sz w:val="24"/>
          <w:szCs w:val="24"/>
          <w:lang w:val="en-GB"/>
        </w:rPr>
        <w:t xml:space="preserve"> 9.0mm</w:t>
      </w:r>
      <w:r w:rsidR="00B66E95" w:rsidRPr="00153FC1">
        <w:rPr>
          <w:rFonts w:cs="Times New Roman"/>
          <w:sz w:val="24"/>
          <w:szCs w:val="24"/>
          <w:lang w:val="en-GB"/>
        </w:rPr>
        <w:t>;</w:t>
      </w:r>
    </w:p>
    <w:p w14:paraId="652CFB96" w14:textId="10F61111" w:rsidR="00B66E95" w:rsidRPr="00153FC1" w:rsidRDefault="00FE50F6" w:rsidP="00C20EC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Casing pipe </w:t>
      </w:r>
      <w:r w:rsidR="00B66E95" w:rsidRPr="00153FC1">
        <w:rPr>
          <w:rFonts w:cs="Times New Roman"/>
          <w:sz w:val="24"/>
          <w:szCs w:val="24"/>
          <w:lang w:val="en-GB"/>
        </w:rPr>
        <w:t>materi</w:t>
      </w:r>
      <w:r w:rsidRPr="00153FC1">
        <w:rPr>
          <w:rFonts w:cs="Times New Roman"/>
          <w:sz w:val="24"/>
          <w:szCs w:val="24"/>
          <w:lang w:val="en-GB"/>
        </w:rPr>
        <w:t>a</w:t>
      </w:r>
      <w:r w:rsidR="00B66E95" w:rsidRPr="00153FC1">
        <w:rPr>
          <w:rFonts w:cs="Times New Roman"/>
          <w:sz w:val="24"/>
          <w:szCs w:val="24"/>
          <w:lang w:val="en-GB"/>
        </w:rPr>
        <w:t xml:space="preserve">l – </w:t>
      </w:r>
      <w:r w:rsidRPr="00153FC1">
        <w:rPr>
          <w:rFonts w:cs="Times New Roman"/>
          <w:sz w:val="24"/>
          <w:szCs w:val="24"/>
          <w:lang w:val="en-GB"/>
        </w:rPr>
        <w:t>steel</w:t>
      </w:r>
      <w:r w:rsidR="00B66E95" w:rsidRPr="00153FC1">
        <w:rPr>
          <w:rFonts w:cs="Times New Roman"/>
          <w:sz w:val="24"/>
          <w:szCs w:val="24"/>
          <w:lang w:val="en-GB"/>
        </w:rPr>
        <w:t xml:space="preserve"> St3 </w:t>
      </w:r>
      <w:proofErr w:type="spellStart"/>
      <w:r w:rsidR="00B66E95" w:rsidRPr="00153FC1">
        <w:rPr>
          <w:rFonts w:cs="Times New Roman"/>
          <w:sz w:val="24"/>
          <w:szCs w:val="24"/>
          <w:lang w:val="en-GB"/>
        </w:rPr>
        <w:t>kp</w:t>
      </w:r>
      <w:proofErr w:type="spellEnd"/>
      <w:r w:rsidR="00B66E95" w:rsidRPr="00153FC1">
        <w:rPr>
          <w:rFonts w:cs="Times New Roman"/>
          <w:sz w:val="24"/>
          <w:szCs w:val="24"/>
          <w:lang w:val="en-GB"/>
        </w:rPr>
        <w:t xml:space="preserve"> </w:t>
      </w:r>
      <w:r w:rsidRPr="00153FC1">
        <w:rPr>
          <w:rFonts w:cs="Times New Roman"/>
          <w:sz w:val="24"/>
          <w:szCs w:val="24"/>
          <w:lang w:val="en-GB"/>
        </w:rPr>
        <w:t xml:space="preserve">according to </w:t>
      </w:r>
      <w:r w:rsidR="00B66E95" w:rsidRPr="00153FC1">
        <w:rPr>
          <w:rFonts w:cs="Times New Roman"/>
          <w:sz w:val="24"/>
          <w:szCs w:val="24"/>
          <w:lang w:val="en-GB"/>
        </w:rPr>
        <w:t xml:space="preserve">GOST 380-60, </w:t>
      </w:r>
      <w:r w:rsidRPr="00153FC1">
        <w:rPr>
          <w:rFonts w:cs="Times New Roman"/>
          <w:sz w:val="24"/>
          <w:szCs w:val="24"/>
          <w:lang w:val="en-GB"/>
        </w:rPr>
        <w:t>the pipes meet the requirements of the standard</w:t>
      </w:r>
      <w:r w:rsidR="00B66E95" w:rsidRPr="00153FC1">
        <w:rPr>
          <w:rFonts w:cs="Times New Roman"/>
          <w:sz w:val="24"/>
          <w:szCs w:val="24"/>
          <w:lang w:val="en-GB"/>
        </w:rPr>
        <w:t xml:space="preserve"> GOST 10704-63.</w:t>
      </w:r>
    </w:p>
    <w:p w14:paraId="22CCDFBD" w14:textId="10403D39" w:rsidR="00B73205" w:rsidRPr="00153FC1" w:rsidRDefault="00B773DD" w:rsidP="00C20E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153FC1">
        <w:rPr>
          <w:rFonts w:cs="Times New Roman"/>
          <w:b/>
          <w:sz w:val="24"/>
          <w:szCs w:val="24"/>
          <w:lang w:val="en-GB"/>
        </w:rPr>
        <w:t>Principal phases of work</w:t>
      </w:r>
      <w:r w:rsidR="003618FE" w:rsidRPr="00153FC1">
        <w:rPr>
          <w:rFonts w:cs="Times New Roman"/>
          <w:b/>
          <w:sz w:val="24"/>
          <w:szCs w:val="24"/>
          <w:lang w:val="en-GB"/>
        </w:rPr>
        <w:t>s</w:t>
      </w:r>
    </w:p>
    <w:p w14:paraId="4516CC0D" w14:textId="5D0173E4" w:rsidR="00886D42" w:rsidRPr="00774607" w:rsidRDefault="002D097B" w:rsidP="00C20EC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cs="Times New Roman"/>
          <w:bCs/>
          <w:sz w:val="24"/>
          <w:szCs w:val="24"/>
          <w:u w:val="single"/>
          <w:lang w:val="en-GB"/>
        </w:rPr>
      </w:pPr>
      <w:r w:rsidRPr="00774607">
        <w:rPr>
          <w:rFonts w:cs="Times New Roman"/>
          <w:bCs/>
          <w:sz w:val="24"/>
          <w:szCs w:val="24"/>
          <w:u w:val="single"/>
          <w:lang w:val="en-GB"/>
        </w:rPr>
        <w:lastRenderedPageBreak/>
        <w:t>W</w:t>
      </w:r>
      <w:r w:rsidR="00B773DD" w:rsidRPr="00774607">
        <w:rPr>
          <w:rFonts w:cs="Times New Roman"/>
          <w:bCs/>
          <w:sz w:val="24"/>
          <w:szCs w:val="24"/>
          <w:u w:val="single"/>
          <w:lang w:val="en-GB"/>
        </w:rPr>
        <w:t>orks by the Customer</w:t>
      </w:r>
      <w:r w:rsidR="00B66885" w:rsidRPr="00774607">
        <w:rPr>
          <w:rFonts w:cs="Times New Roman"/>
          <w:bCs/>
          <w:sz w:val="24"/>
          <w:szCs w:val="24"/>
          <w:u w:val="single"/>
          <w:lang w:val="en-GB"/>
        </w:rPr>
        <w:t>:</w:t>
      </w:r>
    </w:p>
    <w:p w14:paraId="445E6B68" w14:textId="5AE52938" w:rsidR="00D84948" w:rsidRPr="00153FC1" w:rsidRDefault="00D84948" w:rsidP="000846F2">
      <w:pPr>
        <w:pStyle w:val="ListParagraph"/>
        <w:spacing w:after="0" w:line="240" w:lineRule="auto"/>
        <w:ind w:left="1701" w:hanging="624"/>
        <w:jc w:val="both"/>
        <w:rPr>
          <w:rFonts w:cs="Times New Roman"/>
          <w:bCs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>3.1.1.</w:t>
      </w:r>
      <w:r w:rsidR="00886D42"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="00E71749" w:rsidRPr="00153FC1">
        <w:rPr>
          <w:rFonts w:cs="Times New Roman"/>
          <w:bCs/>
          <w:sz w:val="24"/>
          <w:szCs w:val="24"/>
          <w:lang w:val="en-GB"/>
        </w:rPr>
        <w:t xml:space="preserve">to obtain approval from the </w:t>
      </w:r>
      <w:r w:rsidR="00176947" w:rsidRPr="00153FC1">
        <w:rPr>
          <w:rFonts w:cs="Times New Roman"/>
          <w:bCs/>
          <w:sz w:val="24"/>
          <w:szCs w:val="24"/>
          <w:lang w:val="en-GB"/>
        </w:rPr>
        <w:t>owner</w:t>
      </w:r>
      <w:r w:rsidR="00C20CE7" w:rsidRPr="00153FC1">
        <w:rPr>
          <w:rFonts w:cs="Times New Roman"/>
          <w:bCs/>
          <w:sz w:val="24"/>
          <w:szCs w:val="24"/>
          <w:lang w:val="en-GB"/>
        </w:rPr>
        <w:t>s</w:t>
      </w:r>
      <w:r w:rsidR="00176947" w:rsidRPr="00153FC1">
        <w:rPr>
          <w:rFonts w:cs="Times New Roman"/>
          <w:bCs/>
          <w:sz w:val="24"/>
          <w:szCs w:val="24"/>
          <w:lang w:val="en-GB"/>
        </w:rPr>
        <w:t xml:space="preserve"> of the neighbouring utility facilities</w:t>
      </w:r>
      <w:r w:rsidR="009101D3" w:rsidRPr="00153FC1">
        <w:rPr>
          <w:rFonts w:cs="Times New Roman"/>
          <w:bCs/>
          <w:sz w:val="24"/>
          <w:szCs w:val="24"/>
          <w:lang w:val="en-GB"/>
        </w:rPr>
        <w:t>:</w:t>
      </w:r>
      <w:r w:rsidR="00176947"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="00616CC0" w:rsidRPr="00153FC1">
        <w:rPr>
          <w:rFonts w:cs="Times New Roman"/>
          <w:bCs/>
          <w:sz w:val="24"/>
          <w:szCs w:val="24"/>
          <w:lang w:val="en-GB"/>
        </w:rPr>
        <w:t>Tet</w:t>
      </w:r>
      <w:r w:rsidR="00176947" w:rsidRPr="00153FC1">
        <w:rPr>
          <w:rFonts w:cs="Times New Roman"/>
          <w:bCs/>
          <w:sz w:val="24"/>
          <w:szCs w:val="24"/>
          <w:lang w:val="en-GB"/>
        </w:rPr>
        <w:t xml:space="preserve"> SIA</w:t>
      </w:r>
      <w:r w:rsidR="009101D3" w:rsidRPr="00153FC1">
        <w:rPr>
          <w:rFonts w:cs="Times New Roman"/>
          <w:bCs/>
          <w:sz w:val="24"/>
          <w:szCs w:val="24"/>
          <w:lang w:val="en-GB"/>
        </w:rPr>
        <w:t xml:space="preserve"> (LLC under the laws of Latvia)</w:t>
      </w:r>
      <w:r w:rsidR="00616CC0" w:rsidRPr="00153FC1">
        <w:rPr>
          <w:rFonts w:cs="Times New Roman"/>
          <w:bCs/>
          <w:sz w:val="24"/>
          <w:szCs w:val="24"/>
          <w:lang w:val="en-GB"/>
        </w:rPr>
        <w:t xml:space="preserve">, </w:t>
      </w:r>
      <w:proofErr w:type="spellStart"/>
      <w:r w:rsidR="00616CC0" w:rsidRPr="00153FC1">
        <w:rPr>
          <w:rFonts w:cs="Times New Roman"/>
          <w:bCs/>
          <w:sz w:val="24"/>
          <w:szCs w:val="24"/>
          <w:lang w:val="en-GB"/>
        </w:rPr>
        <w:t>Sadales</w:t>
      </w:r>
      <w:proofErr w:type="spellEnd"/>
      <w:r w:rsidR="00616CC0" w:rsidRPr="00153FC1">
        <w:rPr>
          <w:rFonts w:cs="Times New Roman"/>
          <w:bCs/>
          <w:sz w:val="24"/>
          <w:szCs w:val="24"/>
          <w:lang w:val="en-GB"/>
        </w:rPr>
        <w:t xml:space="preserve"> </w:t>
      </w:r>
      <w:proofErr w:type="spellStart"/>
      <w:r w:rsidR="00616CC0" w:rsidRPr="00153FC1">
        <w:rPr>
          <w:rFonts w:cs="Times New Roman"/>
          <w:bCs/>
          <w:sz w:val="24"/>
          <w:szCs w:val="24"/>
          <w:lang w:val="en-GB"/>
        </w:rPr>
        <w:t>tīkls</w:t>
      </w:r>
      <w:proofErr w:type="spellEnd"/>
      <w:r w:rsidR="00176947" w:rsidRPr="00153FC1">
        <w:rPr>
          <w:rFonts w:cs="Times New Roman"/>
          <w:bCs/>
          <w:sz w:val="24"/>
          <w:szCs w:val="24"/>
          <w:lang w:val="en-GB"/>
        </w:rPr>
        <w:t xml:space="preserve"> A/S</w:t>
      </w:r>
      <w:r w:rsidR="009101D3" w:rsidRPr="00153FC1">
        <w:rPr>
          <w:rFonts w:cs="Times New Roman"/>
          <w:bCs/>
          <w:sz w:val="24"/>
          <w:szCs w:val="24"/>
          <w:lang w:val="en-GB"/>
        </w:rPr>
        <w:t xml:space="preserve"> (JSC under the laws of Latvia)</w:t>
      </w:r>
      <w:r w:rsidR="00616CC0" w:rsidRPr="00153FC1">
        <w:rPr>
          <w:rFonts w:cs="Times New Roman"/>
          <w:bCs/>
          <w:sz w:val="24"/>
          <w:szCs w:val="24"/>
          <w:lang w:val="en-GB"/>
        </w:rPr>
        <w:t xml:space="preserve">, </w:t>
      </w:r>
      <w:proofErr w:type="spellStart"/>
      <w:r w:rsidR="00616CC0" w:rsidRPr="00153FC1">
        <w:rPr>
          <w:rFonts w:cs="Times New Roman"/>
          <w:bCs/>
          <w:sz w:val="24"/>
          <w:szCs w:val="24"/>
          <w:lang w:val="en-GB"/>
        </w:rPr>
        <w:t>Latvijas</w:t>
      </w:r>
      <w:proofErr w:type="spellEnd"/>
      <w:r w:rsidR="00616CC0" w:rsidRPr="00153FC1">
        <w:rPr>
          <w:rFonts w:cs="Times New Roman"/>
          <w:bCs/>
          <w:sz w:val="24"/>
          <w:szCs w:val="24"/>
          <w:lang w:val="en-GB"/>
        </w:rPr>
        <w:t xml:space="preserve"> </w:t>
      </w:r>
      <w:proofErr w:type="spellStart"/>
      <w:r w:rsidR="00176947" w:rsidRPr="00153FC1">
        <w:rPr>
          <w:rFonts w:cs="Times New Roman"/>
          <w:bCs/>
          <w:sz w:val="24"/>
          <w:szCs w:val="24"/>
          <w:lang w:val="en-GB"/>
        </w:rPr>
        <w:t>V</w:t>
      </w:r>
      <w:r w:rsidR="00616CC0" w:rsidRPr="00153FC1">
        <w:rPr>
          <w:rFonts w:cs="Times New Roman"/>
          <w:bCs/>
          <w:sz w:val="24"/>
          <w:szCs w:val="24"/>
          <w:lang w:val="en-GB"/>
        </w:rPr>
        <w:t>alsts</w:t>
      </w:r>
      <w:proofErr w:type="spellEnd"/>
      <w:r w:rsidR="00616CC0" w:rsidRPr="00153FC1">
        <w:rPr>
          <w:rFonts w:cs="Times New Roman"/>
          <w:bCs/>
          <w:sz w:val="24"/>
          <w:szCs w:val="24"/>
          <w:lang w:val="en-GB"/>
        </w:rPr>
        <w:t xml:space="preserve"> </w:t>
      </w:r>
      <w:proofErr w:type="spellStart"/>
      <w:r w:rsidR="00176947" w:rsidRPr="00153FC1">
        <w:rPr>
          <w:rFonts w:cs="Times New Roman"/>
          <w:bCs/>
          <w:sz w:val="24"/>
          <w:szCs w:val="24"/>
          <w:lang w:val="en-GB"/>
        </w:rPr>
        <w:t>C</w:t>
      </w:r>
      <w:r w:rsidR="00616CC0" w:rsidRPr="00153FC1">
        <w:rPr>
          <w:rFonts w:cs="Times New Roman"/>
          <w:bCs/>
          <w:sz w:val="24"/>
          <w:szCs w:val="24"/>
          <w:lang w:val="en-GB"/>
        </w:rPr>
        <w:t>eļi</w:t>
      </w:r>
      <w:proofErr w:type="spellEnd"/>
      <w:r w:rsidR="00176947" w:rsidRPr="00153FC1">
        <w:rPr>
          <w:rFonts w:cs="Times New Roman"/>
          <w:bCs/>
          <w:sz w:val="24"/>
          <w:szCs w:val="24"/>
          <w:lang w:val="en-GB"/>
        </w:rPr>
        <w:t xml:space="preserve"> A/S</w:t>
      </w:r>
      <w:r w:rsidR="009101D3" w:rsidRPr="00153FC1">
        <w:rPr>
          <w:rFonts w:cs="Times New Roman"/>
          <w:bCs/>
          <w:sz w:val="24"/>
          <w:szCs w:val="24"/>
          <w:lang w:val="en-GB"/>
        </w:rPr>
        <w:t xml:space="preserve"> (JSC under the laws of Latvia)</w:t>
      </w:r>
      <w:r w:rsidR="00176947" w:rsidRPr="00153FC1">
        <w:rPr>
          <w:rFonts w:cs="Times New Roman"/>
          <w:bCs/>
          <w:sz w:val="24"/>
          <w:szCs w:val="24"/>
          <w:lang w:val="en-GB"/>
        </w:rPr>
        <w:t>, and landowners</w:t>
      </w:r>
      <w:r w:rsidR="00616CC0" w:rsidRPr="00153FC1">
        <w:rPr>
          <w:rFonts w:cs="Times New Roman"/>
          <w:bCs/>
          <w:sz w:val="24"/>
          <w:szCs w:val="24"/>
          <w:lang w:val="en-GB"/>
        </w:rPr>
        <w:t>;</w:t>
      </w:r>
    </w:p>
    <w:p w14:paraId="0D17B971" w14:textId="4D8439F5" w:rsidR="00C073D5" w:rsidRPr="00153FC1" w:rsidRDefault="00D84948" w:rsidP="000846F2">
      <w:pPr>
        <w:spacing w:after="0" w:line="240" w:lineRule="auto"/>
        <w:ind w:left="1701" w:hanging="624"/>
        <w:jc w:val="both"/>
        <w:rPr>
          <w:rFonts w:cs="Times New Roman"/>
          <w:bCs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 xml:space="preserve">3.1.2. </w:t>
      </w:r>
      <w:r w:rsidR="00512AF2" w:rsidRPr="00153FC1">
        <w:rPr>
          <w:rFonts w:cs="Times New Roman"/>
          <w:bCs/>
          <w:sz w:val="24"/>
          <w:szCs w:val="24"/>
          <w:lang w:val="en-GB"/>
        </w:rPr>
        <w:t>To ex</w:t>
      </w:r>
      <w:r w:rsidR="006B70BA" w:rsidRPr="00153FC1">
        <w:rPr>
          <w:rFonts w:cs="Times New Roman"/>
          <w:bCs/>
          <w:sz w:val="24"/>
          <w:szCs w:val="24"/>
          <w:lang w:val="en-GB"/>
        </w:rPr>
        <w:t>cavat</w:t>
      </w:r>
      <w:r w:rsidR="00512AF2" w:rsidRPr="00153FC1">
        <w:rPr>
          <w:rFonts w:cs="Times New Roman"/>
          <w:bCs/>
          <w:sz w:val="24"/>
          <w:szCs w:val="24"/>
          <w:lang w:val="en-GB"/>
        </w:rPr>
        <w:t>e</w:t>
      </w:r>
      <w:r w:rsidR="006B70BA"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="00ED1183" w:rsidRPr="00153FC1">
        <w:rPr>
          <w:rFonts w:cs="Times New Roman"/>
          <w:bCs/>
          <w:sz w:val="24"/>
          <w:szCs w:val="24"/>
          <w:lang w:val="en-GB"/>
        </w:rPr>
        <w:t xml:space="preserve">and uncover </w:t>
      </w:r>
      <w:r w:rsidR="006B70BA" w:rsidRPr="00153FC1">
        <w:rPr>
          <w:rFonts w:cs="Times New Roman"/>
          <w:bCs/>
          <w:sz w:val="24"/>
          <w:szCs w:val="24"/>
          <w:lang w:val="en-GB"/>
        </w:rPr>
        <w:t>the casing pipe ends</w:t>
      </w:r>
      <w:r w:rsidR="00C073D5" w:rsidRPr="00153FC1">
        <w:rPr>
          <w:rFonts w:cs="Times New Roman"/>
          <w:bCs/>
          <w:sz w:val="24"/>
          <w:szCs w:val="24"/>
          <w:lang w:val="en-GB"/>
        </w:rPr>
        <w:t xml:space="preserve">, </w:t>
      </w:r>
      <w:r w:rsidR="00512AF2" w:rsidRPr="00153FC1">
        <w:rPr>
          <w:rFonts w:cs="Times New Roman"/>
          <w:bCs/>
          <w:sz w:val="24"/>
          <w:szCs w:val="24"/>
          <w:lang w:val="en-GB"/>
        </w:rPr>
        <w:t xml:space="preserve">to arrange the </w:t>
      </w:r>
      <w:r w:rsidR="004572B7" w:rsidRPr="00153FC1">
        <w:rPr>
          <w:rFonts w:cs="Times New Roman"/>
          <w:bCs/>
          <w:sz w:val="24"/>
          <w:szCs w:val="24"/>
          <w:lang w:val="en-GB"/>
        </w:rPr>
        <w:t xml:space="preserve">trench according to the </w:t>
      </w:r>
      <w:r w:rsidR="00C073D5" w:rsidRPr="00153FC1">
        <w:rPr>
          <w:rFonts w:cs="Times New Roman"/>
          <w:bCs/>
          <w:sz w:val="24"/>
          <w:szCs w:val="24"/>
          <w:lang w:val="en-GB"/>
        </w:rPr>
        <w:t>specifi</w:t>
      </w:r>
      <w:r w:rsidR="004572B7" w:rsidRPr="00153FC1">
        <w:rPr>
          <w:rFonts w:cs="Times New Roman"/>
          <w:bCs/>
          <w:sz w:val="24"/>
          <w:szCs w:val="24"/>
          <w:lang w:val="en-GB"/>
        </w:rPr>
        <w:t>cs of the works to be performed;</w:t>
      </w:r>
    </w:p>
    <w:p w14:paraId="2C263824" w14:textId="14DFCFA3" w:rsidR="00C073D5" w:rsidRPr="00153FC1" w:rsidRDefault="00D84948" w:rsidP="00C20ECD">
      <w:pPr>
        <w:spacing w:after="0" w:line="240" w:lineRule="auto"/>
        <w:ind w:left="1080"/>
        <w:jc w:val="both"/>
        <w:rPr>
          <w:rFonts w:cs="Times New Roman"/>
          <w:bCs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 xml:space="preserve">3.1.3. </w:t>
      </w:r>
      <w:r w:rsidR="00512AF2" w:rsidRPr="00153FC1">
        <w:rPr>
          <w:rFonts w:cs="Times New Roman"/>
          <w:bCs/>
          <w:sz w:val="24"/>
          <w:szCs w:val="24"/>
          <w:lang w:val="en-GB"/>
        </w:rPr>
        <w:t xml:space="preserve">To </w:t>
      </w:r>
      <w:r w:rsidR="004572B7" w:rsidRPr="00153FC1">
        <w:rPr>
          <w:rFonts w:cs="Times New Roman"/>
          <w:bCs/>
          <w:sz w:val="24"/>
          <w:szCs w:val="24"/>
          <w:lang w:val="en-GB"/>
        </w:rPr>
        <w:t>remov</w:t>
      </w:r>
      <w:r w:rsidR="00512AF2" w:rsidRPr="00153FC1">
        <w:rPr>
          <w:rFonts w:cs="Times New Roman"/>
          <w:bCs/>
          <w:sz w:val="24"/>
          <w:szCs w:val="24"/>
          <w:lang w:val="en-GB"/>
        </w:rPr>
        <w:t>e</w:t>
      </w:r>
      <w:r w:rsidR="004572B7" w:rsidRPr="00153FC1">
        <w:rPr>
          <w:rFonts w:cs="Times New Roman"/>
          <w:bCs/>
          <w:sz w:val="24"/>
          <w:szCs w:val="24"/>
          <w:lang w:val="en-GB"/>
        </w:rPr>
        <w:t xml:space="preserve"> the old sealing from the casing pipe ends</w:t>
      </w:r>
      <w:r w:rsidR="00C073D5" w:rsidRPr="00153FC1">
        <w:rPr>
          <w:rFonts w:cs="Times New Roman"/>
          <w:bCs/>
          <w:sz w:val="24"/>
          <w:szCs w:val="24"/>
          <w:lang w:val="en-GB"/>
        </w:rPr>
        <w:t>;</w:t>
      </w:r>
    </w:p>
    <w:p w14:paraId="1F017808" w14:textId="0802EAFC" w:rsidR="00C073D5" w:rsidRPr="00153FC1" w:rsidRDefault="00D84948" w:rsidP="00C20ECD">
      <w:pPr>
        <w:spacing w:after="0" w:line="240" w:lineRule="auto"/>
        <w:ind w:left="1080"/>
        <w:jc w:val="both"/>
        <w:rPr>
          <w:rFonts w:cs="Times New Roman"/>
          <w:bCs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 xml:space="preserve">3.1.4. </w:t>
      </w:r>
      <w:r w:rsidR="00512AF2" w:rsidRPr="00153FC1">
        <w:rPr>
          <w:rFonts w:cs="Times New Roman"/>
          <w:bCs/>
          <w:sz w:val="24"/>
          <w:szCs w:val="24"/>
          <w:lang w:val="en-GB"/>
        </w:rPr>
        <w:t>To d</w:t>
      </w:r>
      <w:r w:rsidR="002050A4" w:rsidRPr="00153FC1">
        <w:rPr>
          <w:rFonts w:cs="Times New Roman"/>
          <w:bCs/>
          <w:sz w:val="24"/>
          <w:szCs w:val="24"/>
          <w:lang w:val="en-GB"/>
        </w:rPr>
        <w:t>rain</w:t>
      </w:r>
      <w:r w:rsidR="00512AF2"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="002050A4" w:rsidRPr="00153FC1">
        <w:rPr>
          <w:rFonts w:cs="Times New Roman"/>
          <w:bCs/>
          <w:sz w:val="24"/>
          <w:szCs w:val="24"/>
          <w:lang w:val="en-GB"/>
        </w:rPr>
        <w:t>subsoil waters from the casing pipe body</w:t>
      </w:r>
      <w:r w:rsidR="00C073D5" w:rsidRPr="00153FC1">
        <w:rPr>
          <w:rFonts w:cs="Times New Roman"/>
          <w:bCs/>
          <w:sz w:val="24"/>
          <w:szCs w:val="24"/>
          <w:lang w:val="en-GB"/>
        </w:rPr>
        <w:t>;</w:t>
      </w:r>
    </w:p>
    <w:p w14:paraId="0FE62BAD" w14:textId="69882178" w:rsidR="00616CC0" w:rsidRPr="00153FC1" w:rsidRDefault="003C21E7" w:rsidP="000846F2">
      <w:pPr>
        <w:pStyle w:val="ListParagraph"/>
        <w:numPr>
          <w:ilvl w:val="2"/>
          <w:numId w:val="8"/>
        </w:numPr>
        <w:spacing w:after="0" w:line="240" w:lineRule="auto"/>
        <w:ind w:left="1701" w:hanging="621"/>
        <w:jc w:val="both"/>
        <w:rPr>
          <w:rFonts w:cs="Times New Roman"/>
          <w:bCs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>To s</w:t>
      </w:r>
      <w:r w:rsidR="003204E1" w:rsidRPr="00153FC1">
        <w:rPr>
          <w:rFonts w:cs="Times New Roman"/>
          <w:bCs/>
          <w:sz w:val="24"/>
          <w:szCs w:val="24"/>
          <w:lang w:val="en-GB"/>
        </w:rPr>
        <w:t>andblast</w:t>
      </w:r>
      <w:r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="003204E1" w:rsidRPr="00153FC1">
        <w:rPr>
          <w:rFonts w:cs="Times New Roman"/>
          <w:bCs/>
          <w:sz w:val="24"/>
          <w:szCs w:val="24"/>
          <w:lang w:val="en-GB"/>
        </w:rPr>
        <w:t xml:space="preserve">the casing pipe and </w:t>
      </w:r>
      <w:r w:rsidR="009A18BC" w:rsidRPr="00153FC1">
        <w:rPr>
          <w:rFonts w:cs="Times New Roman"/>
          <w:bCs/>
          <w:sz w:val="24"/>
          <w:szCs w:val="24"/>
          <w:lang w:val="en-GB"/>
        </w:rPr>
        <w:t xml:space="preserve">the </w:t>
      </w:r>
      <w:r w:rsidR="003204E1" w:rsidRPr="00153FC1">
        <w:rPr>
          <w:rFonts w:cs="Times New Roman"/>
          <w:bCs/>
          <w:sz w:val="24"/>
          <w:szCs w:val="24"/>
          <w:lang w:val="en-GB"/>
        </w:rPr>
        <w:t xml:space="preserve">carrier pipe </w:t>
      </w:r>
      <w:r w:rsidR="00193F16" w:rsidRPr="00153FC1">
        <w:rPr>
          <w:rFonts w:cs="Times New Roman"/>
          <w:bCs/>
          <w:sz w:val="24"/>
          <w:szCs w:val="24"/>
          <w:lang w:val="en-GB"/>
        </w:rPr>
        <w:t>m</w:t>
      </w:r>
      <w:r w:rsidR="00C073D5" w:rsidRPr="00153FC1">
        <w:rPr>
          <w:rFonts w:cs="Times New Roman"/>
          <w:bCs/>
          <w:sz w:val="24"/>
          <w:szCs w:val="24"/>
          <w:lang w:val="en-GB"/>
        </w:rPr>
        <w:t>et</w:t>
      </w:r>
      <w:r w:rsidR="003204E1" w:rsidRPr="00153FC1">
        <w:rPr>
          <w:rFonts w:cs="Times New Roman"/>
          <w:bCs/>
          <w:sz w:val="24"/>
          <w:szCs w:val="24"/>
          <w:lang w:val="en-GB"/>
        </w:rPr>
        <w:t>a</w:t>
      </w:r>
      <w:r w:rsidR="00C073D5" w:rsidRPr="00153FC1">
        <w:rPr>
          <w:rFonts w:cs="Times New Roman"/>
          <w:bCs/>
          <w:sz w:val="24"/>
          <w:szCs w:val="24"/>
          <w:lang w:val="en-GB"/>
        </w:rPr>
        <w:t xml:space="preserve">l </w:t>
      </w:r>
      <w:r w:rsidR="003204E1" w:rsidRPr="00153FC1">
        <w:rPr>
          <w:rFonts w:cs="Times New Roman"/>
          <w:bCs/>
          <w:sz w:val="24"/>
          <w:szCs w:val="24"/>
          <w:lang w:val="en-GB"/>
        </w:rPr>
        <w:t>surface</w:t>
      </w:r>
      <w:r w:rsidR="00982A83" w:rsidRPr="00153FC1">
        <w:rPr>
          <w:rFonts w:cs="Times New Roman"/>
          <w:bCs/>
          <w:sz w:val="24"/>
          <w:szCs w:val="24"/>
          <w:lang w:val="en-GB"/>
        </w:rPr>
        <w:t xml:space="preserve"> in </w:t>
      </w:r>
      <w:r w:rsidR="001E417F" w:rsidRPr="00153FC1">
        <w:rPr>
          <w:rFonts w:cs="Times New Roman"/>
          <w:bCs/>
          <w:sz w:val="24"/>
          <w:szCs w:val="24"/>
          <w:lang w:val="en-GB"/>
        </w:rPr>
        <w:t xml:space="preserve">the </w:t>
      </w:r>
      <w:r w:rsidR="00F10642" w:rsidRPr="00153FC1">
        <w:rPr>
          <w:rFonts w:cs="Times New Roman"/>
          <w:bCs/>
          <w:sz w:val="24"/>
          <w:szCs w:val="24"/>
          <w:lang w:val="en-GB"/>
        </w:rPr>
        <w:t xml:space="preserve">places of </w:t>
      </w:r>
      <w:r w:rsidR="00982A83" w:rsidRPr="00153FC1">
        <w:rPr>
          <w:rFonts w:cs="Times New Roman"/>
          <w:bCs/>
          <w:sz w:val="24"/>
          <w:szCs w:val="24"/>
          <w:lang w:val="en-GB"/>
        </w:rPr>
        <w:t>new ends sealing installation</w:t>
      </w:r>
      <w:r w:rsidR="00C073D5" w:rsidRPr="00153FC1">
        <w:rPr>
          <w:rFonts w:cs="Times New Roman"/>
          <w:bCs/>
          <w:sz w:val="24"/>
          <w:szCs w:val="24"/>
          <w:lang w:val="en-GB"/>
        </w:rPr>
        <w:t>;</w:t>
      </w:r>
    </w:p>
    <w:p w14:paraId="32CDBB22" w14:textId="75705C3C" w:rsidR="00616CC0" w:rsidRPr="00153FC1" w:rsidRDefault="00284898" w:rsidP="000846F2">
      <w:pPr>
        <w:pStyle w:val="ListParagraph"/>
        <w:numPr>
          <w:ilvl w:val="2"/>
          <w:numId w:val="8"/>
        </w:numPr>
        <w:spacing w:after="0" w:line="240" w:lineRule="auto"/>
        <w:ind w:left="1701" w:hanging="621"/>
        <w:jc w:val="both"/>
        <w:rPr>
          <w:rFonts w:cs="Times New Roman"/>
          <w:bCs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>To ensure e</w:t>
      </w:r>
      <w:r w:rsidR="004972CB" w:rsidRPr="00153FC1">
        <w:rPr>
          <w:rFonts w:cs="Times New Roman"/>
          <w:bCs/>
          <w:sz w:val="24"/>
          <w:szCs w:val="24"/>
          <w:lang w:val="en-GB"/>
        </w:rPr>
        <w:t>le</w:t>
      </w:r>
      <w:r w:rsidRPr="00153FC1">
        <w:rPr>
          <w:rFonts w:cs="Times New Roman"/>
          <w:bCs/>
          <w:sz w:val="24"/>
          <w:szCs w:val="24"/>
          <w:lang w:val="en-GB"/>
        </w:rPr>
        <w:t>ct</w:t>
      </w:r>
      <w:r w:rsidR="004972CB" w:rsidRPr="00153FC1">
        <w:rPr>
          <w:rFonts w:cs="Times New Roman"/>
          <w:bCs/>
          <w:sz w:val="24"/>
          <w:szCs w:val="24"/>
          <w:lang w:val="en-GB"/>
        </w:rPr>
        <w:t>r</w:t>
      </w:r>
      <w:r w:rsidRPr="00153FC1">
        <w:rPr>
          <w:rFonts w:cs="Times New Roman"/>
          <w:bCs/>
          <w:sz w:val="24"/>
          <w:szCs w:val="24"/>
          <w:lang w:val="en-GB"/>
        </w:rPr>
        <w:t>ic supply of</w:t>
      </w:r>
      <w:r w:rsidR="004972CB" w:rsidRPr="00153FC1">
        <w:rPr>
          <w:rFonts w:cs="Times New Roman"/>
          <w:bCs/>
          <w:sz w:val="24"/>
          <w:szCs w:val="24"/>
          <w:lang w:val="en-GB"/>
        </w:rPr>
        <w:t xml:space="preserve"> </w:t>
      </w:r>
      <w:r w:rsidR="00193F16" w:rsidRPr="00153FC1">
        <w:rPr>
          <w:rFonts w:cs="Times New Roman"/>
          <w:bCs/>
          <w:sz w:val="24"/>
          <w:szCs w:val="24"/>
          <w:lang w:val="en-GB"/>
        </w:rPr>
        <w:t xml:space="preserve">~ 230V 16A </w:t>
      </w:r>
      <w:r w:rsidRPr="00153FC1">
        <w:rPr>
          <w:rFonts w:cs="Times New Roman"/>
          <w:bCs/>
          <w:sz w:val="24"/>
          <w:szCs w:val="24"/>
          <w:lang w:val="en-GB"/>
        </w:rPr>
        <w:t>during works for the Customer</w:t>
      </w:r>
      <w:r w:rsidR="00193F16" w:rsidRPr="00153FC1">
        <w:rPr>
          <w:rFonts w:cs="Times New Roman"/>
          <w:bCs/>
          <w:sz w:val="24"/>
          <w:szCs w:val="24"/>
          <w:lang w:val="en-GB"/>
        </w:rPr>
        <w:t>;</w:t>
      </w:r>
    </w:p>
    <w:p w14:paraId="5012A9B7" w14:textId="60356B22" w:rsidR="003E7846" w:rsidRPr="00153FC1" w:rsidRDefault="00090817" w:rsidP="000846F2">
      <w:pPr>
        <w:pStyle w:val="ListParagraph"/>
        <w:numPr>
          <w:ilvl w:val="2"/>
          <w:numId w:val="8"/>
        </w:numPr>
        <w:spacing w:after="0" w:line="240" w:lineRule="auto"/>
        <w:ind w:left="1701" w:hanging="621"/>
        <w:jc w:val="both"/>
        <w:rPr>
          <w:rFonts w:cs="Times New Roman"/>
          <w:bCs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>To perform control measurements of the protection potential for the trunk oil products pipeline and its casing pipe after filling with preservative mastic</w:t>
      </w:r>
      <w:r w:rsidR="003E7846" w:rsidRPr="00153FC1">
        <w:rPr>
          <w:rFonts w:cs="Times New Roman"/>
          <w:bCs/>
          <w:sz w:val="24"/>
          <w:szCs w:val="24"/>
          <w:lang w:val="en-GB"/>
        </w:rPr>
        <w:t>;</w:t>
      </w:r>
    </w:p>
    <w:p w14:paraId="6151411D" w14:textId="40D52485" w:rsidR="00B66885" w:rsidRDefault="00090817" w:rsidP="000846F2">
      <w:pPr>
        <w:pStyle w:val="ListParagraph"/>
        <w:numPr>
          <w:ilvl w:val="2"/>
          <w:numId w:val="8"/>
        </w:numPr>
        <w:spacing w:after="0" w:line="240" w:lineRule="auto"/>
        <w:ind w:left="1701" w:hanging="621"/>
        <w:jc w:val="both"/>
        <w:rPr>
          <w:rFonts w:cs="Times New Roman"/>
          <w:bCs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>To fill the trench when finished</w:t>
      </w:r>
      <w:r w:rsidR="00193F16" w:rsidRPr="00153FC1">
        <w:rPr>
          <w:rFonts w:cs="Times New Roman"/>
          <w:bCs/>
          <w:sz w:val="24"/>
          <w:szCs w:val="24"/>
          <w:lang w:val="en-GB"/>
        </w:rPr>
        <w:t>.</w:t>
      </w:r>
    </w:p>
    <w:p w14:paraId="4BE6E359" w14:textId="77777777" w:rsidR="00774607" w:rsidRPr="00774607" w:rsidRDefault="00774607" w:rsidP="00774607">
      <w:pPr>
        <w:spacing w:after="0" w:line="240" w:lineRule="auto"/>
        <w:jc w:val="both"/>
        <w:rPr>
          <w:rFonts w:cs="Times New Roman"/>
          <w:bCs/>
          <w:sz w:val="24"/>
          <w:szCs w:val="24"/>
          <w:lang w:val="en-GB"/>
        </w:rPr>
      </w:pPr>
    </w:p>
    <w:p w14:paraId="0097AFE5" w14:textId="6228C436" w:rsidR="00886D42" w:rsidRPr="00774607" w:rsidRDefault="00090817" w:rsidP="00DD72F8">
      <w:pPr>
        <w:pStyle w:val="ListParagraph"/>
        <w:numPr>
          <w:ilvl w:val="1"/>
          <w:numId w:val="8"/>
        </w:numPr>
        <w:spacing w:after="0" w:line="276" w:lineRule="auto"/>
        <w:jc w:val="both"/>
        <w:rPr>
          <w:rFonts w:cs="Times New Roman"/>
          <w:sz w:val="24"/>
          <w:szCs w:val="24"/>
          <w:u w:val="single"/>
          <w:lang w:val="en-GB"/>
        </w:rPr>
      </w:pPr>
      <w:r w:rsidRPr="00774607">
        <w:rPr>
          <w:rFonts w:cs="Times New Roman"/>
          <w:sz w:val="24"/>
          <w:szCs w:val="24"/>
          <w:u w:val="single"/>
          <w:lang w:val="en-GB"/>
        </w:rPr>
        <w:t>Works by the Contractor</w:t>
      </w:r>
      <w:r w:rsidR="001D7DA7" w:rsidRPr="00774607">
        <w:rPr>
          <w:rFonts w:cs="Times New Roman"/>
          <w:sz w:val="24"/>
          <w:szCs w:val="24"/>
          <w:u w:val="single"/>
          <w:lang w:val="en-GB"/>
        </w:rPr>
        <w:t>:</w:t>
      </w:r>
    </w:p>
    <w:p w14:paraId="6D9595A4" w14:textId="6903AD77" w:rsidR="00886D42" w:rsidRPr="00153FC1" w:rsidRDefault="00886D42" w:rsidP="00C20ECD">
      <w:pPr>
        <w:pStyle w:val="ListParagraph"/>
        <w:spacing w:after="0" w:line="240" w:lineRule="auto"/>
        <w:ind w:left="1077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 xml:space="preserve">3.2.1. </w:t>
      </w:r>
      <w:r w:rsidR="0050595D" w:rsidRPr="00153FC1">
        <w:rPr>
          <w:rFonts w:cs="Times New Roman"/>
          <w:bCs/>
          <w:sz w:val="24"/>
          <w:szCs w:val="24"/>
          <w:lang w:val="en-GB"/>
        </w:rPr>
        <w:t>To supply the preservative mastic</w:t>
      </w:r>
      <w:r w:rsidR="0050595D" w:rsidRPr="00153FC1">
        <w:rPr>
          <w:rFonts w:cs="Times New Roman"/>
          <w:sz w:val="24"/>
          <w:szCs w:val="24"/>
          <w:lang w:val="en-GB"/>
        </w:rPr>
        <w:t xml:space="preserve"> </w:t>
      </w:r>
      <w:r w:rsidRPr="00153FC1">
        <w:rPr>
          <w:rFonts w:cs="Times New Roman"/>
          <w:sz w:val="24"/>
          <w:szCs w:val="24"/>
          <w:lang w:val="en-GB"/>
        </w:rPr>
        <w:t>(</w:t>
      </w:r>
      <w:r w:rsidRPr="00153FC1">
        <w:rPr>
          <w:rFonts w:cs="Times New Roman"/>
          <w:i/>
          <w:iCs/>
          <w:sz w:val="24"/>
          <w:szCs w:val="24"/>
          <w:lang w:val="en-GB"/>
        </w:rPr>
        <w:t xml:space="preserve">Casing </w:t>
      </w:r>
      <w:r w:rsidR="00AD2B63">
        <w:rPr>
          <w:rFonts w:cs="Times New Roman"/>
          <w:i/>
          <w:iCs/>
          <w:sz w:val="24"/>
          <w:szCs w:val="24"/>
          <w:lang w:val="en-GB"/>
        </w:rPr>
        <w:t>F</w:t>
      </w:r>
      <w:r w:rsidRPr="00153FC1">
        <w:rPr>
          <w:rFonts w:cs="Times New Roman"/>
          <w:i/>
          <w:iCs/>
          <w:sz w:val="24"/>
          <w:szCs w:val="24"/>
          <w:lang w:val="en-GB"/>
        </w:rPr>
        <w:t>iller</w:t>
      </w:r>
      <w:r w:rsidR="0050595D" w:rsidRPr="00153FC1">
        <w:rPr>
          <w:rFonts w:cs="Times New Roman"/>
          <w:sz w:val="24"/>
          <w:szCs w:val="24"/>
          <w:lang w:val="en-GB"/>
        </w:rPr>
        <w:t xml:space="preserve"> or</w:t>
      </w:r>
      <w:r w:rsidRPr="00153FC1">
        <w:rPr>
          <w:rFonts w:cs="Times New Roman"/>
          <w:sz w:val="24"/>
          <w:szCs w:val="24"/>
          <w:lang w:val="en-GB"/>
        </w:rPr>
        <w:t xml:space="preserve"> analog</w:t>
      </w:r>
      <w:r w:rsidR="0050595D" w:rsidRPr="00153FC1">
        <w:rPr>
          <w:rFonts w:cs="Times New Roman"/>
          <w:sz w:val="24"/>
          <w:szCs w:val="24"/>
          <w:lang w:val="en-GB"/>
        </w:rPr>
        <w:t>ue</w:t>
      </w:r>
      <w:r w:rsidRPr="00153FC1">
        <w:rPr>
          <w:rFonts w:cs="Times New Roman"/>
          <w:sz w:val="24"/>
          <w:szCs w:val="24"/>
          <w:lang w:val="en-GB"/>
        </w:rPr>
        <w:t xml:space="preserve">) </w:t>
      </w:r>
      <w:r w:rsidR="0050595D" w:rsidRPr="00153FC1">
        <w:rPr>
          <w:rFonts w:cs="Times New Roman"/>
          <w:sz w:val="24"/>
          <w:szCs w:val="24"/>
          <w:lang w:val="en-GB"/>
        </w:rPr>
        <w:t xml:space="preserve">to the work </w:t>
      </w:r>
      <w:r w:rsidR="00AD2B63">
        <w:rPr>
          <w:rFonts w:cs="Times New Roman"/>
          <w:sz w:val="24"/>
          <w:szCs w:val="24"/>
          <w:lang w:val="en-GB"/>
        </w:rPr>
        <w:t>site</w:t>
      </w:r>
      <w:r w:rsidRPr="00153FC1">
        <w:rPr>
          <w:rFonts w:cs="Times New Roman"/>
          <w:sz w:val="24"/>
          <w:szCs w:val="24"/>
          <w:lang w:val="en-GB"/>
        </w:rPr>
        <w:t xml:space="preserve">. </w:t>
      </w:r>
      <w:r w:rsidR="00F45E6F" w:rsidRPr="00153FC1">
        <w:rPr>
          <w:rFonts w:cs="Times New Roman"/>
          <w:sz w:val="24"/>
          <w:szCs w:val="24"/>
          <w:lang w:val="en-GB"/>
        </w:rPr>
        <w:t xml:space="preserve">The Contractor shall calculate the required </w:t>
      </w:r>
      <w:r w:rsidR="00813694" w:rsidRPr="00153FC1">
        <w:rPr>
          <w:rFonts w:cs="Times New Roman"/>
          <w:sz w:val="24"/>
          <w:szCs w:val="24"/>
          <w:lang w:val="en-GB"/>
        </w:rPr>
        <w:t>volume of filler based on the dimensions of the pipeline and the casing pipe</w:t>
      </w:r>
      <w:r w:rsidRPr="00153FC1">
        <w:rPr>
          <w:rFonts w:cs="Times New Roman"/>
          <w:sz w:val="24"/>
          <w:szCs w:val="24"/>
          <w:lang w:val="en-GB"/>
        </w:rPr>
        <w:t xml:space="preserve">, </w:t>
      </w:r>
      <w:r w:rsidR="00813694" w:rsidRPr="00153FC1">
        <w:rPr>
          <w:rFonts w:cs="Times New Roman"/>
          <w:sz w:val="24"/>
          <w:szCs w:val="24"/>
          <w:lang w:val="en-GB"/>
        </w:rPr>
        <w:t xml:space="preserve">as well as </w:t>
      </w:r>
      <w:r w:rsidR="00B47E55" w:rsidRPr="00153FC1">
        <w:rPr>
          <w:rFonts w:cs="Times New Roman"/>
          <w:sz w:val="24"/>
          <w:szCs w:val="24"/>
          <w:lang w:val="en-GB"/>
        </w:rPr>
        <w:t xml:space="preserve">physical property of the </w:t>
      </w:r>
      <w:r w:rsidRPr="00153FC1">
        <w:rPr>
          <w:rFonts w:cs="Times New Roman"/>
          <w:sz w:val="24"/>
          <w:szCs w:val="24"/>
          <w:lang w:val="en-GB"/>
        </w:rPr>
        <w:t>materi</w:t>
      </w:r>
      <w:r w:rsidR="00B47E55" w:rsidRPr="00153FC1">
        <w:rPr>
          <w:rFonts w:cs="Times New Roman"/>
          <w:sz w:val="24"/>
          <w:szCs w:val="24"/>
          <w:lang w:val="en-GB"/>
        </w:rPr>
        <w:t>a</w:t>
      </w:r>
      <w:r w:rsidRPr="00153FC1">
        <w:rPr>
          <w:rFonts w:cs="Times New Roman"/>
          <w:sz w:val="24"/>
          <w:szCs w:val="24"/>
          <w:lang w:val="en-GB"/>
        </w:rPr>
        <w:t>l (</w:t>
      </w:r>
      <w:r w:rsidR="00B47E55" w:rsidRPr="00153FC1">
        <w:rPr>
          <w:rFonts w:cs="Times New Roman"/>
          <w:sz w:val="24"/>
          <w:szCs w:val="24"/>
          <w:lang w:val="en-GB"/>
        </w:rPr>
        <w:t>including heat shrinkage coefficient</w:t>
      </w:r>
      <w:r w:rsidRPr="00153FC1">
        <w:rPr>
          <w:rFonts w:cs="Times New Roman"/>
          <w:sz w:val="24"/>
          <w:szCs w:val="24"/>
          <w:lang w:val="en-GB"/>
        </w:rPr>
        <w:t>);</w:t>
      </w:r>
    </w:p>
    <w:p w14:paraId="447E515A" w14:textId="1889F842" w:rsidR="00C20ECD" w:rsidRPr="008A2908" w:rsidRDefault="00886D42" w:rsidP="00C20ECD">
      <w:pPr>
        <w:pStyle w:val="ListParagraph"/>
        <w:spacing w:after="0" w:line="240" w:lineRule="auto"/>
        <w:ind w:left="1077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bCs/>
          <w:sz w:val="24"/>
          <w:szCs w:val="24"/>
          <w:lang w:val="en-GB"/>
        </w:rPr>
        <w:t xml:space="preserve">3.2.2. </w:t>
      </w:r>
      <w:r w:rsidR="00D0555E" w:rsidRPr="00153FC1">
        <w:rPr>
          <w:rFonts w:cs="Times New Roman"/>
          <w:bCs/>
          <w:sz w:val="24"/>
          <w:szCs w:val="24"/>
          <w:lang w:val="en-GB"/>
        </w:rPr>
        <w:t xml:space="preserve">To install </w:t>
      </w:r>
      <w:r w:rsidR="00AA35F1" w:rsidRPr="00153FC1">
        <w:rPr>
          <w:rFonts w:cs="Times New Roman"/>
          <w:sz w:val="24"/>
          <w:szCs w:val="24"/>
          <w:lang w:val="en-GB"/>
        </w:rPr>
        <w:t xml:space="preserve">2 pcs. of thermo-shrinkable sealing on the casing pipe ends </w:t>
      </w:r>
      <w:r w:rsidRPr="00153FC1">
        <w:rPr>
          <w:rFonts w:cs="Times New Roman"/>
          <w:sz w:val="24"/>
          <w:szCs w:val="24"/>
          <w:lang w:val="en-GB"/>
        </w:rPr>
        <w:t>(</w:t>
      </w:r>
      <w:proofErr w:type="spellStart"/>
      <w:r w:rsidRPr="00153FC1">
        <w:rPr>
          <w:rFonts w:cs="Times New Roman"/>
          <w:i/>
          <w:iCs/>
          <w:sz w:val="24"/>
          <w:szCs w:val="24"/>
          <w:lang w:val="en-GB"/>
        </w:rPr>
        <w:t>Canusa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heat </w:t>
      </w:r>
      <w:r w:rsidRPr="008A2908">
        <w:rPr>
          <w:rFonts w:cs="Times New Roman"/>
          <w:sz w:val="24"/>
          <w:szCs w:val="24"/>
          <w:lang w:val="en-GB"/>
        </w:rPr>
        <w:t xml:space="preserve">shrinkable sleeve </w:t>
      </w:r>
      <w:r w:rsidR="00AA35F1" w:rsidRPr="008A2908">
        <w:rPr>
          <w:rFonts w:cs="Times New Roman"/>
          <w:sz w:val="24"/>
          <w:szCs w:val="24"/>
          <w:lang w:val="en-GB"/>
        </w:rPr>
        <w:t xml:space="preserve">or </w:t>
      </w:r>
      <w:r w:rsidRPr="008A2908">
        <w:rPr>
          <w:rFonts w:cs="Times New Roman"/>
          <w:sz w:val="24"/>
          <w:szCs w:val="24"/>
          <w:lang w:val="en-GB"/>
        </w:rPr>
        <w:t>analogu</w:t>
      </w:r>
      <w:r w:rsidR="00AA35F1" w:rsidRPr="008A2908">
        <w:rPr>
          <w:rFonts w:cs="Times New Roman"/>
          <w:sz w:val="24"/>
          <w:szCs w:val="24"/>
          <w:lang w:val="en-GB"/>
        </w:rPr>
        <w:t>e</w:t>
      </w:r>
      <w:r w:rsidRPr="008A2908">
        <w:rPr>
          <w:rFonts w:cs="Times New Roman"/>
          <w:sz w:val="24"/>
          <w:szCs w:val="24"/>
          <w:lang w:val="en-GB"/>
        </w:rPr>
        <w:t>);</w:t>
      </w:r>
    </w:p>
    <w:p w14:paraId="17B393B6" w14:textId="5342B997" w:rsidR="00C20ECD" w:rsidRPr="008A2908" w:rsidRDefault="00886D42" w:rsidP="00C20ECD">
      <w:pPr>
        <w:pStyle w:val="ListParagraph"/>
        <w:spacing w:after="0" w:line="240" w:lineRule="auto"/>
        <w:ind w:left="1077"/>
        <w:jc w:val="both"/>
        <w:rPr>
          <w:rFonts w:cs="Times New Roman"/>
          <w:sz w:val="24"/>
          <w:szCs w:val="24"/>
          <w:lang w:val="en-GB"/>
        </w:rPr>
      </w:pPr>
      <w:r w:rsidRPr="008A2908">
        <w:rPr>
          <w:rFonts w:cs="Times New Roman"/>
          <w:bCs/>
          <w:sz w:val="24"/>
          <w:szCs w:val="24"/>
          <w:lang w:val="en-GB"/>
        </w:rPr>
        <w:t>3.2.</w:t>
      </w:r>
      <w:r w:rsidR="00C20ECD" w:rsidRPr="008A2908">
        <w:rPr>
          <w:rFonts w:cs="Times New Roman"/>
          <w:bCs/>
          <w:sz w:val="24"/>
          <w:szCs w:val="24"/>
          <w:lang w:val="en-GB"/>
        </w:rPr>
        <w:t>3</w:t>
      </w:r>
      <w:r w:rsidRPr="008A2908">
        <w:rPr>
          <w:rFonts w:cs="Times New Roman"/>
          <w:bCs/>
          <w:sz w:val="24"/>
          <w:szCs w:val="24"/>
          <w:lang w:val="en-GB"/>
        </w:rPr>
        <w:t xml:space="preserve">. </w:t>
      </w:r>
      <w:r w:rsidR="0096587C" w:rsidRPr="008A2908">
        <w:rPr>
          <w:rFonts w:cs="Times New Roman"/>
          <w:bCs/>
          <w:sz w:val="24"/>
          <w:szCs w:val="24"/>
          <w:lang w:val="en-GB"/>
        </w:rPr>
        <w:t xml:space="preserve">To install </w:t>
      </w:r>
      <w:r w:rsidR="00F81152" w:rsidRPr="008A2908">
        <w:rPr>
          <w:rFonts w:cs="Times New Roman"/>
          <w:bCs/>
          <w:sz w:val="24"/>
          <w:szCs w:val="24"/>
          <w:lang w:val="en-GB"/>
        </w:rPr>
        <w:t xml:space="preserve">fill </w:t>
      </w:r>
      <w:r w:rsidR="00B42EC9" w:rsidRPr="008A2908">
        <w:rPr>
          <w:rFonts w:cs="Times New Roman"/>
          <w:bCs/>
          <w:sz w:val="24"/>
          <w:szCs w:val="24"/>
          <w:lang w:val="en-GB"/>
        </w:rPr>
        <w:t xml:space="preserve">pipes for the preservative </w:t>
      </w:r>
      <w:r w:rsidR="00B42EC9" w:rsidRPr="008A2908">
        <w:rPr>
          <w:rFonts w:cs="Times New Roman"/>
          <w:sz w:val="24"/>
          <w:szCs w:val="24"/>
          <w:lang w:val="en-GB"/>
        </w:rPr>
        <w:t xml:space="preserve">mastic </w:t>
      </w:r>
      <w:r w:rsidR="00F81152" w:rsidRPr="008A2908">
        <w:rPr>
          <w:rFonts w:cs="Times New Roman"/>
          <w:bCs/>
          <w:sz w:val="24"/>
          <w:szCs w:val="24"/>
          <w:lang w:val="en-GB"/>
        </w:rPr>
        <w:t>and vent</w:t>
      </w:r>
      <w:r w:rsidR="00B42EC9" w:rsidRPr="008A2908">
        <w:rPr>
          <w:rFonts w:cs="Times New Roman"/>
          <w:bCs/>
          <w:sz w:val="24"/>
          <w:szCs w:val="24"/>
          <w:lang w:val="en-GB"/>
        </w:rPr>
        <w:t xml:space="preserve"> pipes</w:t>
      </w:r>
      <w:r w:rsidR="00F81152" w:rsidRPr="008A2908">
        <w:rPr>
          <w:rFonts w:cs="Times New Roman"/>
          <w:bCs/>
          <w:sz w:val="24"/>
          <w:szCs w:val="24"/>
          <w:lang w:val="en-GB"/>
        </w:rPr>
        <w:t xml:space="preserve"> </w:t>
      </w:r>
      <w:r w:rsidR="00B42EC9" w:rsidRPr="008A2908">
        <w:rPr>
          <w:rFonts w:cs="Times New Roman"/>
          <w:bCs/>
          <w:sz w:val="24"/>
          <w:szCs w:val="24"/>
          <w:lang w:val="en-GB"/>
        </w:rPr>
        <w:t xml:space="preserve">for </w:t>
      </w:r>
      <w:r w:rsidR="00F81152" w:rsidRPr="008A2908">
        <w:rPr>
          <w:rFonts w:cs="Times New Roman"/>
          <w:sz w:val="24"/>
          <w:szCs w:val="24"/>
          <w:lang w:val="en-GB"/>
        </w:rPr>
        <w:t>air exhaust out of the casing pipe cavity</w:t>
      </w:r>
      <w:r w:rsidR="00C20ECD" w:rsidRPr="008A2908">
        <w:rPr>
          <w:rFonts w:cs="Times New Roman"/>
          <w:sz w:val="24"/>
          <w:szCs w:val="24"/>
          <w:lang w:val="en-GB"/>
        </w:rPr>
        <w:t>;</w:t>
      </w:r>
    </w:p>
    <w:p w14:paraId="23B23DE6" w14:textId="68005CA8" w:rsidR="00C20ECD" w:rsidRPr="00153FC1" w:rsidRDefault="00C20ECD" w:rsidP="00C20ECD">
      <w:pPr>
        <w:pStyle w:val="ListParagraph"/>
        <w:spacing w:after="0" w:line="240" w:lineRule="auto"/>
        <w:ind w:left="1077"/>
        <w:jc w:val="both"/>
        <w:rPr>
          <w:rFonts w:cs="Times New Roman"/>
          <w:sz w:val="24"/>
          <w:szCs w:val="24"/>
          <w:lang w:val="en-GB"/>
        </w:rPr>
      </w:pPr>
      <w:r w:rsidRPr="008A2908">
        <w:rPr>
          <w:rFonts w:cs="Times New Roman"/>
          <w:sz w:val="24"/>
          <w:szCs w:val="24"/>
          <w:lang w:val="en-GB"/>
        </w:rPr>
        <w:t xml:space="preserve">3.2.4. </w:t>
      </w:r>
      <w:r w:rsidR="00F13F18" w:rsidRPr="008A2908">
        <w:rPr>
          <w:rFonts w:cs="Times New Roman"/>
          <w:sz w:val="24"/>
          <w:szCs w:val="24"/>
          <w:lang w:val="en-GB"/>
        </w:rPr>
        <w:t xml:space="preserve">To fill the cavity </w:t>
      </w:r>
      <w:r w:rsidR="00E71AE1" w:rsidRPr="008A2908">
        <w:rPr>
          <w:rFonts w:cs="Times New Roman"/>
          <w:sz w:val="24"/>
          <w:szCs w:val="24"/>
          <w:lang w:val="en-GB"/>
        </w:rPr>
        <w:t xml:space="preserve">between </w:t>
      </w:r>
      <w:r w:rsidR="00F13F18" w:rsidRPr="008A2908">
        <w:rPr>
          <w:rFonts w:cs="Times New Roman"/>
          <w:sz w:val="24"/>
          <w:szCs w:val="24"/>
          <w:lang w:val="en-GB"/>
        </w:rPr>
        <w:t xml:space="preserve">the trunk oil products pipeline and its casing pipe with </w:t>
      </w:r>
      <w:r w:rsidR="00F13F18" w:rsidRPr="008A2908">
        <w:rPr>
          <w:rFonts w:cs="Times New Roman"/>
          <w:bCs/>
          <w:sz w:val="24"/>
          <w:szCs w:val="24"/>
          <w:lang w:val="en-GB"/>
        </w:rPr>
        <w:t xml:space="preserve">preservative </w:t>
      </w:r>
      <w:r w:rsidR="00F13F18" w:rsidRPr="008A2908">
        <w:rPr>
          <w:rFonts w:cs="Times New Roman"/>
          <w:sz w:val="24"/>
          <w:szCs w:val="24"/>
          <w:lang w:val="en-GB"/>
        </w:rPr>
        <w:t>mastic</w:t>
      </w:r>
      <w:r w:rsidR="001D7903" w:rsidRPr="008A2908">
        <w:rPr>
          <w:rFonts w:cs="Times New Roman"/>
          <w:sz w:val="24"/>
          <w:szCs w:val="24"/>
          <w:lang w:val="en-GB"/>
        </w:rPr>
        <w:t>.</w:t>
      </w:r>
    </w:p>
    <w:p w14:paraId="5503C9D8" w14:textId="07FD723B" w:rsidR="00C20ECD" w:rsidRPr="00153FC1" w:rsidRDefault="00C20ECD" w:rsidP="00C20ECD">
      <w:pPr>
        <w:pStyle w:val="ListParagraph"/>
        <w:spacing w:after="0" w:line="240" w:lineRule="auto"/>
        <w:ind w:left="1077"/>
        <w:jc w:val="both"/>
        <w:rPr>
          <w:rFonts w:cs="Times New Roman"/>
          <w:sz w:val="24"/>
          <w:szCs w:val="24"/>
          <w:lang w:val="en-GB"/>
        </w:rPr>
      </w:pPr>
    </w:p>
    <w:p w14:paraId="311BBA1E" w14:textId="21520F9C" w:rsidR="00486EEB" w:rsidRPr="00153FC1" w:rsidRDefault="00F13F18" w:rsidP="00DD72F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153FC1">
        <w:rPr>
          <w:rFonts w:cs="Times New Roman"/>
          <w:b/>
          <w:sz w:val="24"/>
          <w:szCs w:val="24"/>
          <w:lang w:val="en-GB"/>
        </w:rPr>
        <w:t>Performance Requirements</w:t>
      </w:r>
      <w:r w:rsidR="00486EEB" w:rsidRPr="00153FC1">
        <w:rPr>
          <w:rFonts w:cs="Times New Roman"/>
          <w:b/>
          <w:sz w:val="24"/>
          <w:szCs w:val="24"/>
          <w:lang w:val="en-GB"/>
        </w:rPr>
        <w:t>:</w:t>
      </w:r>
    </w:p>
    <w:p w14:paraId="3B05C32E" w14:textId="010BEA65" w:rsidR="003E7846" w:rsidRPr="00153FC1" w:rsidRDefault="00A21AA2" w:rsidP="00DD72F8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During excavation of the </w:t>
      </w:r>
      <w:proofErr w:type="spellStart"/>
      <w:r w:rsidRPr="00153FC1">
        <w:rPr>
          <w:rFonts w:eastAsia="Times New Roman" w:cs="Times New Roman"/>
          <w:color w:val="000000"/>
          <w:sz w:val="24"/>
          <w:szCs w:val="24"/>
          <w:lang w:val="en-GB"/>
        </w:rPr>
        <w:t>Polotsk</w:t>
      </w:r>
      <w:proofErr w:type="spellEnd"/>
      <w:r w:rsidRPr="00153FC1">
        <w:rPr>
          <w:rFonts w:eastAsia="Times New Roman" w:cs="Times New Roman"/>
          <w:color w:val="000000"/>
          <w:sz w:val="24"/>
          <w:szCs w:val="24"/>
          <w:lang w:val="en-GB"/>
        </w:rPr>
        <w:t xml:space="preserve"> – </w:t>
      </w:r>
      <w:proofErr w:type="spellStart"/>
      <w:r w:rsidRPr="00153FC1">
        <w:rPr>
          <w:rFonts w:eastAsia="Times New Roman" w:cs="Times New Roman"/>
          <w:color w:val="000000"/>
          <w:sz w:val="24"/>
          <w:szCs w:val="24"/>
          <w:lang w:val="en-GB"/>
        </w:rPr>
        <w:t>Ventspils</w:t>
      </w:r>
      <w:proofErr w:type="spellEnd"/>
      <w:r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 trunk oil products pipeline,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 </w:t>
      </w:r>
      <w:r w:rsidR="00A66EF1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the </w:t>
      </w:r>
      <w:r w:rsidR="001203B4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pipeline internal pressure </w:t>
      </w:r>
      <w:r w:rsidR="00A66EF1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shall not exceed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 P≤25bar;</w:t>
      </w:r>
    </w:p>
    <w:p w14:paraId="2B222BC5" w14:textId="66DE5541" w:rsidR="003E7846" w:rsidRPr="00153FC1" w:rsidRDefault="00757B1E" w:rsidP="00DD72F8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To </w:t>
      </w:r>
      <w:r w:rsidR="001B4E7A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manufacture </w:t>
      </w:r>
      <w:r w:rsidR="00F8424D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pipeline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 t</w:t>
      </w:r>
      <w:r w:rsidR="006C6788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h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ermo</w:t>
      </w:r>
      <w:r w:rsidR="006C6788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-shrinkable </w:t>
      </w:r>
      <w:r w:rsidR="00F8424D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sleeve and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 </w:t>
      </w:r>
      <w:r w:rsidR="00F8424D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to clean the casing pipe and the trunk oil products pipeline surface using sandblasting method (before installing thermo-shrinkable sealing and anticorrosion insulation)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. </w:t>
      </w:r>
      <w:r w:rsidR="00DC69F4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Surface treatment degree 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– Sa2 </w:t>
      </w:r>
      <w:r w:rsidR="003E7846" w:rsidRPr="00153FC1">
        <w:rPr>
          <w:rFonts w:eastAsia="Times New Roman" w:cs="Times New Roman"/>
          <w:color w:val="000000"/>
          <w:sz w:val="24"/>
          <w:szCs w:val="24"/>
          <w:vertAlign w:val="superscript"/>
          <w:lang w:val="en-GB" w:eastAsia="lv-LV"/>
        </w:rPr>
        <w:t>½</w:t>
      </w:r>
      <w:r w:rsidR="003E7846" w:rsidRPr="00153FC1">
        <w:rPr>
          <w:rFonts w:eastAsia="Times New Roman" w:cs="Times New Roman"/>
          <w:color w:val="000000"/>
          <w:sz w:val="24"/>
          <w:szCs w:val="24"/>
          <w:vertAlign w:val="subscript"/>
          <w:lang w:val="en-GB" w:eastAsia="lv-LV"/>
        </w:rPr>
        <w:t xml:space="preserve"> 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(</w:t>
      </w:r>
      <w:r w:rsidR="008A2859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uniform grey colour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) </w:t>
      </w:r>
      <w:r w:rsidR="008A2859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as per the standard 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LVS EN ISO 8501-1:2007;</w:t>
      </w:r>
    </w:p>
    <w:p w14:paraId="6F214A1B" w14:textId="6B3006E5" w:rsidR="003E7846" w:rsidRPr="00153FC1" w:rsidRDefault="00E10006" w:rsidP="00DD72F8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To provide bitumen or bitumen-polymer strip for the damaged parts of </w:t>
      </w:r>
      <w:r w:rsidR="002A4C94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external insulation of </w:t>
      </w:r>
      <w:r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the pipeline and the casing pipe 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(LVS EN 12068:2001 </w:t>
      </w:r>
      <w:r w:rsidR="001425CC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“</w:t>
      </w:r>
      <w:r w:rsidR="00C47385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Cathodic protection - External organic coatings for the corrosion protection of buried or immersed steel pipelines used in conjunction with cathodic protection - Tapes and shrinkable materials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)</w:t>
      </w:r>
      <w:r w:rsidR="00C47385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.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 </w:t>
      </w:r>
      <w:r w:rsidR="00257EB2" w:rsidRPr="00153FC1">
        <w:rPr>
          <w:rFonts w:eastAsia="Times New Roman" w:cs="Times New Roman"/>
          <w:snapToGrid w:val="0"/>
          <w:sz w:val="24"/>
          <w:szCs w:val="20"/>
          <w:lang w:val="en-GB"/>
        </w:rPr>
        <w:t>Hot or cold coating methods are admissible depending on the insulation coating type and manufacturer’s requirements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. </w:t>
      </w:r>
      <w:r w:rsidR="00A57178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For insulation strip installation, </w:t>
      </w:r>
      <w:r w:rsidR="00B8796F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one shall use manufacturer’s 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>re</w:t>
      </w:r>
      <w:r w:rsidR="00B8796F" w:rsidRPr="00153FC1">
        <w:rPr>
          <w:rFonts w:eastAsia="Times New Roman" w:cs="Times New Roman"/>
          <w:snapToGrid w:val="0"/>
          <w:sz w:val="24"/>
          <w:szCs w:val="20"/>
          <w:lang w:val="en-GB"/>
        </w:rPr>
        <w:t>c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>om</w:t>
      </w:r>
      <w:r w:rsidR="00B8796F" w:rsidRPr="00153FC1">
        <w:rPr>
          <w:rFonts w:eastAsia="Times New Roman" w:cs="Times New Roman"/>
          <w:snapToGrid w:val="0"/>
          <w:sz w:val="24"/>
          <w:szCs w:val="20"/>
          <w:lang w:val="en-GB"/>
        </w:rPr>
        <w:t>m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>end</w:t>
      </w:r>
      <w:r w:rsidR="00B8796F" w:rsidRPr="00153FC1">
        <w:rPr>
          <w:rFonts w:eastAsia="Times New Roman" w:cs="Times New Roman"/>
          <w:snapToGrid w:val="0"/>
          <w:sz w:val="24"/>
          <w:szCs w:val="20"/>
          <w:lang w:val="en-GB"/>
        </w:rPr>
        <w:t>ed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 </w:t>
      </w:r>
      <w:r w:rsidR="00B8796F" w:rsidRPr="00153FC1">
        <w:rPr>
          <w:rFonts w:eastAsia="Times New Roman" w:cs="Times New Roman"/>
          <w:snapToGrid w:val="0"/>
          <w:sz w:val="24"/>
          <w:szCs w:val="20"/>
          <w:lang w:val="en-GB"/>
        </w:rPr>
        <w:t>ground coating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, </w:t>
      </w:r>
      <w:r w:rsidR="0028370D" w:rsidRPr="00153FC1">
        <w:rPr>
          <w:rFonts w:eastAsia="Times New Roman" w:cs="Times New Roman"/>
          <w:snapToGrid w:val="0"/>
          <w:sz w:val="24"/>
          <w:szCs w:val="20"/>
          <w:lang w:val="en-GB"/>
        </w:rPr>
        <w:t>as well as use protective tape or other relevant analogue materials depending on its properties and characteristics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. </w:t>
      </w:r>
      <w:r w:rsidR="007B645C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Reinforced external insulation </w:t>
      </w:r>
      <w:r w:rsidR="003B56D0" w:rsidRPr="00153FC1">
        <w:rPr>
          <w:rFonts w:eastAsia="Times New Roman" w:cs="Times New Roman"/>
          <w:snapToGrid w:val="0"/>
          <w:sz w:val="24"/>
          <w:szCs w:val="20"/>
          <w:lang w:val="en-GB"/>
        </w:rPr>
        <w:t>shall</w:t>
      </w:r>
      <w:r w:rsidR="00751E48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 be provided for the pipeline 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>(</w:t>
      </w:r>
      <w:r w:rsidR="007B645C" w:rsidRPr="00153FC1">
        <w:rPr>
          <w:rFonts w:eastAsia="Times New Roman" w:cs="Times New Roman"/>
          <w:snapToGrid w:val="0"/>
          <w:sz w:val="24"/>
          <w:szCs w:val="20"/>
          <w:lang w:val="en-GB"/>
        </w:rPr>
        <w:t>two layers of antirust strip and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 </w:t>
      </w:r>
      <w:r w:rsidR="007B645C" w:rsidRPr="00153FC1">
        <w:rPr>
          <w:rFonts w:eastAsia="Times New Roman" w:cs="Times New Roman"/>
          <w:snapToGrid w:val="0"/>
          <w:sz w:val="24"/>
          <w:szCs w:val="20"/>
          <w:lang w:val="en-GB"/>
        </w:rPr>
        <w:t>one layer of protective tape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) </w:t>
      </w:r>
      <w:r w:rsidR="00C71B07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such that the total thickness of 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>i</w:t>
      </w:r>
      <w:r w:rsidR="00C71B07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nsulation 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>materi</w:t>
      </w:r>
      <w:r w:rsidR="00C71B07" w:rsidRPr="00153FC1">
        <w:rPr>
          <w:rFonts w:eastAsia="Times New Roman" w:cs="Times New Roman"/>
          <w:snapToGrid w:val="0"/>
          <w:sz w:val="24"/>
          <w:szCs w:val="20"/>
          <w:lang w:val="en-GB"/>
        </w:rPr>
        <w:t>a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l </w:t>
      </w:r>
      <w:r w:rsidR="00C71B07" w:rsidRPr="00153FC1">
        <w:rPr>
          <w:rFonts w:eastAsia="Times New Roman" w:cs="Times New Roman"/>
          <w:snapToGrid w:val="0"/>
          <w:sz w:val="24"/>
          <w:szCs w:val="20"/>
          <w:lang w:val="en-GB"/>
        </w:rPr>
        <w:t>is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 ≥3.6mm. </w:t>
      </w:r>
      <w:r w:rsidR="00FC422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One layer of the casing pipe external insulation </w:t>
      </w:r>
      <w:r w:rsidR="002E2762" w:rsidRPr="00153FC1">
        <w:rPr>
          <w:rFonts w:eastAsia="Times New Roman" w:cs="Times New Roman"/>
          <w:snapToGrid w:val="0"/>
          <w:sz w:val="24"/>
          <w:szCs w:val="20"/>
          <w:lang w:val="en-GB"/>
        </w:rPr>
        <w:t>shall</w:t>
      </w:r>
      <w:r w:rsidR="00FC4226" w:rsidRPr="00153FC1">
        <w:rPr>
          <w:rFonts w:eastAsia="Times New Roman" w:cs="Times New Roman"/>
          <w:snapToGrid w:val="0"/>
          <w:sz w:val="24"/>
          <w:szCs w:val="20"/>
          <w:lang w:val="en-GB"/>
        </w:rPr>
        <w:t xml:space="preserve"> be installed 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>(</w:t>
      </w:r>
      <w:r w:rsidR="0090682A" w:rsidRPr="00153FC1">
        <w:rPr>
          <w:rFonts w:eastAsia="Times New Roman" w:cs="Times New Roman"/>
          <w:snapToGrid w:val="0"/>
          <w:sz w:val="24"/>
          <w:szCs w:val="20"/>
          <w:lang w:val="en-GB"/>
        </w:rPr>
        <w:t>one layer of antirust insulation strip and one layer of protective tape</w:t>
      </w:r>
      <w:r w:rsidR="003E7846" w:rsidRPr="00153FC1">
        <w:rPr>
          <w:rFonts w:eastAsia="Times New Roman" w:cs="Times New Roman"/>
          <w:snapToGrid w:val="0"/>
          <w:sz w:val="24"/>
          <w:szCs w:val="20"/>
          <w:lang w:val="en-GB"/>
        </w:rPr>
        <w:t>);</w:t>
      </w:r>
    </w:p>
    <w:p w14:paraId="4A81D200" w14:textId="3FAF96AA" w:rsidR="003E7846" w:rsidRPr="00153FC1" w:rsidRDefault="00DF316A" w:rsidP="000846F2">
      <w:pPr>
        <w:pStyle w:val="ListParagraph"/>
        <w:numPr>
          <w:ilvl w:val="1"/>
          <w:numId w:val="8"/>
        </w:numPr>
        <w:spacing w:after="0" w:line="240" w:lineRule="auto"/>
        <w:ind w:left="1078" w:hanging="539"/>
        <w:jc w:val="both"/>
        <w:rPr>
          <w:rFonts w:cs="Times New Roman"/>
          <w:b/>
          <w:sz w:val="24"/>
          <w:szCs w:val="24"/>
          <w:lang w:val="en-GB"/>
        </w:rPr>
      </w:pPr>
      <w:r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lastRenderedPageBreak/>
        <w:t xml:space="preserve">The protective coating </w:t>
      </w:r>
      <w:r w:rsidR="004352D4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shall</w:t>
      </w:r>
      <w:r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 be tested </w:t>
      </w:r>
      <w:r w:rsidR="007B0E91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using </w:t>
      </w:r>
      <w:r w:rsidR="00E23381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non-destructive testing according to the standard 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LVS ЕN 13018:2001/A1:2004 </w:t>
      </w:r>
      <w:r w:rsidR="00E23381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“</w:t>
      </w:r>
      <w:r w:rsidR="00603737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Non-destructive testing - Visual testing - General principles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”. </w:t>
      </w:r>
      <w:r w:rsidR="0045052E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Integrity of the installed protective coating </w:t>
      </w:r>
      <w:r w:rsidR="0079253A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shall be tested using </w:t>
      </w:r>
      <w:r w:rsidR="0045052E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spark defect detector 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(5 kV </w:t>
      </w:r>
      <w:r w:rsidR="0045052E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per 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1mm </w:t>
      </w:r>
      <w:r w:rsidR="0045052E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of total thickness including the protective tape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, </w:t>
      </w:r>
      <w:r w:rsidR="0045052E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but not more than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 25 kV </w:t>
      </w:r>
      <w:r w:rsidR="0045052E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for the total thickness</w:t>
      </w:r>
      <w:r w:rsidR="003E7846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). </w:t>
      </w:r>
      <w:r w:rsidR="00C349C3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The test </w:t>
      </w:r>
      <w:r w:rsidR="003632A4">
        <w:rPr>
          <w:rFonts w:eastAsia="Times New Roman" w:cs="Times New Roman"/>
          <w:color w:val="000000"/>
          <w:sz w:val="24"/>
          <w:szCs w:val="24"/>
          <w:lang w:eastAsia="lv-LV"/>
        </w:rPr>
        <w:t>shall</w:t>
      </w:r>
      <w:r w:rsidR="00C349C3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 be performed by the Customer </w:t>
      </w:r>
      <w:r w:rsidR="009660BC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along with </w:t>
      </w:r>
      <w:r w:rsidR="00C349C3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draw</w:t>
      </w:r>
      <w:r w:rsidR="009660BC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ing</w:t>
      </w:r>
      <w:r w:rsidR="00C349C3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 xml:space="preserve"> up an inspection report</w:t>
      </w:r>
      <w:r w:rsidR="00CE2BBD" w:rsidRPr="00153FC1">
        <w:rPr>
          <w:rFonts w:eastAsia="Times New Roman" w:cs="Times New Roman"/>
          <w:color w:val="000000"/>
          <w:sz w:val="24"/>
          <w:szCs w:val="24"/>
          <w:lang w:val="en-GB" w:eastAsia="lv-LV"/>
        </w:rPr>
        <w:t>.</w:t>
      </w:r>
    </w:p>
    <w:p w14:paraId="7663B699" w14:textId="5148F903" w:rsidR="002419E9" w:rsidRPr="00153FC1" w:rsidRDefault="002419E9" w:rsidP="00C20ECD">
      <w:pPr>
        <w:pStyle w:val="ListParagraph"/>
        <w:spacing w:after="0" w:line="360" w:lineRule="auto"/>
        <w:ind w:left="792"/>
        <w:rPr>
          <w:rFonts w:cs="Times New Roman"/>
          <w:sz w:val="24"/>
          <w:szCs w:val="24"/>
          <w:lang w:val="en-GB"/>
        </w:rPr>
      </w:pPr>
    </w:p>
    <w:p w14:paraId="4375A472" w14:textId="204CDE40" w:rsidR="00BF676F" w:rsidRPr="00153FC1" w:rsidRDefault="00233DD9" w:rsidP="00DD72F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sz w:val="24"/>
          <w:szCs w:val="24"/>
          <w:lang w:val="en-GB"/>
        </w:rPr>
      </w:pPr>
      <w:r w:rsidRPr="00153FC1">
        <w:rPr>
          <w:rFonts w:cs="Times New Roman"/>
          <w:b/>
          <w:sz w:val="24"/>
          <w:szCs w:val="24"/>
          <w:lang w:val="en-GB"/>
        </w:rPr>
        <w:t>General Guidelines</w:t>
      </w:r>
      <w:r w:rsidR="00142D2C" w:rsidRPr="00153FC1">
        <w:rPr>
          <w:rFonts w:cs="Times New Roman"/>
          <w:b/>
          <w:sz w:val="24"/>
          <w:szCs w:val="24"/>
          <w:lang w:val="en-GB"/>
        </w:rPr>
        <w:t>:</w:t>
      </w:r>
      <w:r w:rsidR="00BF676F" w:rsidRPr="00153FC1">
        <w:rPr>
          <w:rFonts w:cs="Times New Roman"/>
          <w:b/>
          <w:sz w:val="24"/>
          <w:szCs w:val="24"/>
          <w:lang w:val="en-GB"/>
        </w:rPr>
        <w:t xml:space="preserve"> </w:t>
      </w:r>
    </w:p>
    <w:p w14:paraId="1D74A082" w14:textId="461CB9A5" w:rsidR="00CE2BBD" w:rsidRPr="00153FC1" w:rsidRDefault="00C2228C" w:rsidP="00DD72F8">
      <w:pPr>
        <w:pStyle w:val="ListParagraph"/>
        <w:numPr>
          <w:ilvl w:val="1"/>
          <w:numId w:val="8"/>
        </w:numPr>
        <w:spacing w:after="0" w:line="276" w:lineRule="auto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Before making a financial offer, the Contractor shall visit the </w:t>
      </w:r>
      <w:r w:rsidR="00A90A92">
        <w:rPr>
          <w:rFonts w:cs="Times New Roman"/>
          <w:sz w:val="24"/>
          <w:szCs w:val="24"/>
          <w:lang w:val="en-GB"/>
        </w:rPr>
        <w:t xml:space="preserve">work </w:t>
      </w:r>
      <w:r w:rsidRPr="00153FC1">
        <w:rPr>
          <w:rFonts w:cs="Times New Roman"/>
          <w:sz w:val="24"/>
          <w:szCs w:val="24"/>
          <w:lang w:val="en-GB"/>
        </w:rPr>
        <w:t>site</w:t>
      </w:r>
      <w:r w:rsidR="00CE2BBD" w:rsidRPr="00153FC1">
        <w:rPr>
          <w:rFonts w:cs="Times New Roman"/>
          <w:sz w:val="24"/>
          <w:szCs w:val="24"/>
          <w:lang w:val="en-GB"/>
        </w:rPr>
        <w:t xml:space="preserve">, </w:t>
      </w:r>
      <w:r w:rsidRPr="00153FC1">
        <w:rPr>
          <w:rFonts w:cs="Times New Roman"/>
          <w:sz w:val="24"/>
          <w:szCs w:val="24"/>
          <w:lang w:val="en-GB"/>
        </w:rPr>
        <w:t>understand the site g</w:t>
      </w:r>
      <w:r w:rsidR="00CE2BBD" w:rsidRPr="00153FC1">
        <w:rPr>
          <w:rFonts w:cs="Times New Roman"/>
          <w:sz w:val="24"/>
          <w:szCs w:val="24"/>
          <w:lang w:val="en-GB"/>
        </w:rPr>
        <w:t>eogr</w:t>
      </w:r>
      <w:r w:rsidRPr="00153FC1">
        <w:rPr>
          <w:rFonts w:cs="Times New Roman"/>
          <w:sz w:val="24"/>
          <w:szCs w:val="24"/>
          <w:lang w:val="en-GB"/>
        </w:rPr>
        <w:t>aphical location aspects and protective zones of other engineering structures</w:t>
      </w:r>
      <w:r w:rsidR="00CE2BBD" w:rsidRPr="00153FC1">
        <w:rPr>
          <w:rFonts w:cs="Times New Roman"/>
          <w:sz w:val="24"/>
          <w:szCs w:val="24"/>
          <w:lang w:val="en-GB"/>
        </w:rPr>
        <w:t xml:space="preserve">, </w:t>
      </w:r>
      <w:r w:rsidRPr="00153FC1">
        <w:rPr>
          <w:rFonts w:cs="Times New Roman"/>
          <w:sz w:val="24"/>
          <w:szCs w:val="24"/>
          <w:lang w:val="en-GB"/>
        </w:rPr>
        <w:t>as well as assess the specifics of the works planned</w:t>
      </w:r>
      <w:r w:rsidR="00CE2BBD" w:rsidRPr="00153FC1">
        <w:rPr>
          <w:rFonts w:cs="Times New Roman"/>
          <w:sz w:val="24"/>
          <w:szCs w:val="24"/>
          <w:lang w:val="en-GB"/>
        </w:rPr>
        <w:t>;</w:t>
      </w:r>
    </w:p>
    <w:p w14:paraId="0E512488" w14:textId="7EE8B3B5" w:rsidR="00CE2BBD" w:rsidRPr="00153FC1" w:rsidRDefault="00C2228C" w:rsidP="00DD72F8">
      <w:pPr>
        <w:pStyle w:val="ListParagraph"/>
        <w:numPr>
          <w:ilvl w:val="1"/>
          <w:numId w:val="8"/>
        </w:numPr>
        <w:spacing w:after="0" w:line="276" w:lineRule="auto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>During performance, one shall respect the below documents</w:t>
      </w:r>
      <w:r w:rsidR="00CE2BBD" w:rsidRPr="00153FC1">
        <w:rPr>
          <w:rFonts w:cs="Times New Roman"/>
          <w:sz w:val="24"/>
          <w:szCs w:val="24"/>
          <w:lang w:val="en-GB"/>
        </w:rPr>
        <w:t>:</w:t>
      </w:r>
    </w:p>
    <w:p w14:paraId="14B5CB19" w14:textId="657DA687" w:rsidR="00CE2BBD" w:rsidRPr="00153FC1" w:rsidRDefault="00C2228C" w:rsidP="008D3EDA">
      <w:pPr>
        <w:pStyle w:val="ListParagraph"/>
        <w:numPr>
          <w:ilvl w:val="2"/>
          <w:numId w:val="9"/>
        </w:numPr>
        <w:spacing w:after="0" w:line="276" w:lineRule="auto"/>
        <w:jc w:val="both"/>
        <w:rPr>
          <w:rFonts w:cs="Times New Roman"/>
          <w:b/>
          <w:color w:val="000000" w:themeColor="text1"/>
          <w:sz w:val="24"/>
          <w:szCs w:val="24"/>
          <w:lang w:val="en-GB"/>
        </w:rPr>
      </w:pP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The Protective Zone Act of the Republic of Latvia dated 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>11.04.1997;</w:t>
      </w:r>
    </w:p>
    <w:p w14:paraId="1D3D281F" w14:textId="50C284ED" w:rsidR="00CE2BBD" w:rsidRPr="00153FC1" w:rsidRDefault="009021DE" w:rsidP="008D3EDA">
      <w:pPr>
        <w:pStyle w:val="ListParagraph"/>
        <w:numPr>
          <w:ilvl w:val="2"/>
          <w:numId w:val="9"/>
        </w:numPr>
        <w:spacing w:after="0" w:line="276" w:lineRule="auto"/>
        <w:jc w:val="both"/>
        <w:rPr>
          <w:rFonts w:cs="Times New Roman"/>
          <w:b/>
          <w:color w:val="000000" w:themeColor="text1"/>
          <w:sz w:val="24"/>
          <w:szCs w:val="24"/>
          <w:lang w:val="en-GB"/>
        </w:rPr>
      </w:pPr>
      <w:r w:rsidRPr="00153FC1">
        <w:rPr>
          <w:rFonts w:cs="Times New Roman"/>
          <w:color w:val="000000" w:themeColor="text1"/>
          <w:sz w:val="24"/>
          <w:szCs w:val="24"/>
          <w:lang w:val="en-GB"/>
        </w:rPr>
        <w:t>Cabinet Rules No. 238 „Fire</w:t>
      </w:r>
      <w:r w:rsidR="00862F14"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 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Safety Requirements” dated 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>19.04.2016;</w:t>
      </w:r>
    </w:p>
    <w:p w14:paraId="4E38DCEA" w14:textId="44168832" w:rsidR="00CE2BBD" w:rsidRPr="00153FC1" w:rsidRDefault="00300344" w:rsidP="008D3EDA">
      <w:pPr>
        <w:pStyle w:val="ListParagraph"/>
        <w:numPr>
          <w:ilvl w:val="2"/>
          <w:numId w:val="9"/>
        </w:numPr>
        <w:spacing w:after="0" w:line="276" w:lineRule="auto"/>
        <w:jc w:val="both"/>
        <w:rPr>
          <w:rFonts w:cs="Times New Roman"/>
          <w:b/>
          <w:color w:val="000000" w:themeColor="text1"/>
          <w:sz w:val="24"/>
          <w:szCs w:val="24"/>
          <w:lang w:val="en-GB"/>
        </w:rPr>
      </w:pP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Labour Safety Act of the Republic of Latvia dated 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>20.06.2001;</w:t>
      </w:r>
    </w:p>
    <w:p w14:paraId="319C0384" w14:textId="425BF979" w:rsidR="00ED6B1C" w:rsidRPr="00153FC1" w:rsidRDefault="0096478A" w:rsidP="008D3EDA">
      <w:pPr>
        <w:pStyle w:val="ListParagraph"/>
        <w:numPr>
          <w:ilvl w:val="2"/>
          <w:numId w:val="9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  <w:lang w:val="en-GB"/>
        </w:rPr>
      </w:pP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Directions and instructions by </w:t>
      </w:r>
      <w:r w:rsidR="00ED6B1C" w:rsidRPr="00153FC1">
        <w:rPr>
          <w:rFonts w:cs="Times New Roman"/>
          <w:color w:val="000000" w:themeColor="text1"/>
          <w:sz w:val="24"/>
          <w:szCs w:val="24"/>
          <w:lang w:val="en-GB"/>
        </w:rPr>
        <w:t>LatRosTrans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 SIA</w:t>
      </w:r>
      <w:r w:rsidR="00ED6B1C" w:rsidRPr="00153FC1">
        <w:rPr>
          <w:rFonts w:cs="Times New Roman"/>
          <w:color w:val="000000" w:themeColor="text1"/>
          <w:sz w:val="24"/>
          <w:szCs w:val="24"/>
          <w:lang w:val="en-GB"/>
        </w:rPr>
        <w:t>;</w:t>
      </w:r>
    </w:p>
    <w:p w14:paraId="3AB24F88" w14:textId="119DEA70" w:rsidR="00CE2BBD" w:rsidRPr="00153FC1" w:rsidRDefault="00B46612" w:rsidP="008D3EDA">
      <w:pPr>
        <w:pStyle w:val="ListParagraph"/>
        <w:numPr>
          <w:ilvl w:val="2"/>
          <w:numId w:val="9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  <w:lang w:val="en-GB"/>
        </w:rPr>
      </w:pP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LatRosTrans SIA </w:t>
      </w:r>
      <w:r w:rsidR="00986C0A" w:rsidRPr="00153FC1">
        <w:rPr>
          <w:rFonts w:cs="Times New Roman"/>
          <w:color w:val="000000" w:themeColor="text1"/>
          <w:sz w:val="24"/>
          <w:szCs w:val="24"/>
          <w:lang w:val="en-GB"/>
        </w:rPr>
        <w:t>s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afety </w:t>
      </w:r>
      <w:r w:rsidR="00986C0A" w:rsidRPr="00153FC1">
        <w:rPr>
          <w:rFonts w:cs="Times New Roman"/>
          <w:color w:val="000000" w:themeColor="text1"/>
          <w:sz w:val="24"/>
          <w:szCs w:val="24"/>
          <w:lang w:val="en-GB"/>
        </w:rPr>
        <w:t>r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>egulations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 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>for contracted works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 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approved by 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>LatRosTrans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 SIA order No. </w:t>
      </w:r>
      <w:r w:rsidRPr="00153FC1">
        <w:rPr>
          <w:lang w:val="en-GB"/>
        </w:rPr>
        <w:t>37 of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 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>10.05.2019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 </w:t>
      </w:r>
      <w:r w:rsidR="001B18C7"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and 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available on 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>LatRosTrans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 SIA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 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website </w:t>
      </w:r>
      <w:hyperlink r:id="rId8" w:history="1">
        <w:r w:rsidRPr="00153FC1">
          <w:rPr>
            <w:rStyle w:val="Hyperlink"/>
            <w:rFonts w:cs="Times New Roman"/>
            <w:sz w:val="24"/>
            <w:szCs w:val="24"/>
            <w:lang w:val="en-GB"/>
          </w:rPr>
          <w:t>www.latrostrans.lv</w:t>
        </w:r>
      </w:hyperlink>
    </w:p>
    <w:p w14:paraId="6E262B9D" w14:textId="760B8652" w:rsidR="00CE2BBD" w:rsidRDefault="00B46612" w:rsidP="008D3EDA">
      <w:pPr>
        <w:pStyle w:val="ListParagraph"/>
        <w:numPr>
          <w:ilvl w:val="2"/>
          <w:numId w:val="9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  <w:lang w:val="en-GB"/>
        </w:rPr>
      </w:pP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Other regulatory enactments of the Republic of Latvia and internal instructions and rules of 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>LatRosTrans</w:t>
      </w:r>
      <w:r w:rsidRPr="00153FC1">
        <w:rPr>
          <w:rFonts w:cs="Times New Roman"/>
          <w:color w:val="000000" w:themeColor="text1"/>
          <w:sz w:val="24"/>
          <w:szCs w:val="24"/>
          <w:lang w:val="en-GB"/>
        </w:rPr>
        <w:t xml:space="preserve"> SIA</w:t>
      </w:r>
      <w:r w:rsidR="00CE2BBD" w:rsidRPr="00153FC1">
        <w:rPr>
          <w:rFonts w:cs="Times New Roman"/>
          <w:color w:val="000000" w:themeColor="text1"/>
          <w:sz w:val="24"/>
          <w:szCs w:val="24"/>
          <w:lang w:val="en-GB"/>
        </w:rPr>
        <w:t>.</w:t>
      </w:r>
    </w:p>
    <w:p w14:paraId="332CEB2E" w14:textId="77777777" w:rsidR="00264377" w:rsidRPr="00264377" w:rsidRDefault="00264377" w:rsidP="00264377">
      <w:p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  <w:lang w:val="en-GB"/>
        </w:rPr>
      </w:pPr>
    </w:p>
    <w:p w14:paraId="438AA469" w14:textId="326C7625" w:rsidR="00CE2BBD" w:rsidRPr="00153FC1" w:rsidRDefault="0079253A" w:rsidP="008D3EDA">
      <w:pPr>
        <w:pStyle w:val="ListParagraph"/>
        <w:numPr>
          <w:ilvl w:val="0"/>
          <w:numId w:val="9"/>
        </w:numPr>
        <w:spacing w:after="0" w:line="360" w:lineRule="auto"/>
        <w:rPr>
          <w:rFonts w:cs="Times New Roman"/>
          <w:b/>
          <w:sz w:val="24"/>
          <w:szCs w:val="24"/>
          <w:lang w:val="en-GB"/>
        </w:rPr>
      </w:pPr>
      <w:r w:rsidRPr="00153FC1">
        <w:rPr>
          <w:rFonts w:cs="Times New Roman"/>
          <w:b/>
          <w:sz w:val="24"/>
          <w:szCs w:val="24"/>
          <w:lang w:val="en-GB"/>
        </w:rPr>
        <w:t>Annexes</w:t>
      </w:r>
      <w:r w:rsidR="00E32C40" w:rsidRPr="00153FC1">
        <w:rPr>
          <w:rFonts w:cs="Times New Roman"/>
          <w:b/>
          <w:sz w:val="24"/>
          <w:szCs w:val="24"/>
          <w:lang w:val="en-GB"/>
        </w:rPr>
        <w:t>:</w:t>
      </w:r>
    </w:p>
    <w:p w14:paraId="38D21DEC" w14:textId="72377EE9" w:rsidR="00CE2BBD" w:rsidRPr="00153FC1" w:rsidRDefault="007A5326" w:rsidP="000846F2">
      <w:pPr>
        <w:pStyle w:val="ListParagraph"/>
        <w:numPr>
          <w:ilvl w:val="1"/>
          <w:numId w:val="9"/>
        </w:numPr>
        <w:spacing w:after="0"/>
        <w:ind w:left="1134" w:hanging="567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Technical report by </w:t>
      </w:r>
      <w:proofErr w:type="spellStart"/>
      <w:r w:rsidRPr="00153FC1">
        <w:rPr>
          <w:rFonts w:cs="Times New Roman"/>
          <w:sz w:val="24"/>
          <w:szCs w:val="24"/>
          <w:lang w:val="en-GB"/>
        </w:rPr>
        <w:t>Belpromizolaciya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OOO dated </w:t>
      </w:r>
      <w:r w:rsidR="00CE2BBD" w:rsidRPr="00153FC1">
        <w:rPr>
          <w:rFonts w:cs="Times New Roman"/>
          <w:sz w:val="24"/>
          <w:szCs w:val="24"/>
          <w:lang w:val="en-GB"/>
        </w:rPr>
        <w:t xml:space="preserve">31.08.2016 </w:t>
      </w:r>
      <w:r w:rsidR="004675A4" w:rsidRPr="00153FC1">
        <w:rPr>
          <w:rFonts w:cs="Times New Roman"/>
          <w:sz w:val="24"/>
          <w:szCs w:val="24"/>
          <w:lang w:val="en-GB"/>
        </w:rPr>
        <w:t>on the status of the trunk oil products pipeline external</w:t>
      </w:r>
      <w:r w:rsidR="00CE2BBD" w:rsidRPr="00153FC1">
        <w:rPr>
          <w:rFonts w:cs="Times New Roman"/>
          <w:sz w:val="24"/>
          <w:szCs w:val="24"/>
          <w:lang w:val="en-GB"/>
        </w:rPr>
        <w:t xml:space="preserve"> </w:t>
      </w:r>
      <w:r w:rsidR="004675A4" w:rsidRPr="00153FC1">
        <w:rPr>
          <w:rFonts w:cs="Times New Roman"/>
          <w:sz w:val="24"/>
          <w:szCs w:val="24"/>
          <w:lang w:val="en-GB"/>
        </w:rPr>
        <w:t xml:space="preserve">insulation </w:t>
      </w:r>
      <w:r w:rsidR="00ED6B1C" w:rsidRPr="00153FC1">
        <w:rPr>
          <w:rFonts w:cs="Times New Roman"/>
          <w:sz w:val="24"/>
          <w:szCs w:val="24"/>
          <w:lang w:val="en-GB"/>
        </w:rPr>
        <w:t>(</w:t>
      </w:r>
      <w:r w:rsidR="004675A4" w:rsidRPr="00153FC1">
        <w:rPr>
          <w:rFonts w:cs="Times New Roman"/>
          <w:sz w:val="24"/>
          <w:szCs w:val="24"/>
          <w:lang w:val="en-GB"/>
        </w:rPr>
        <w:t>to be received from the Customer upon request</w:t>
      </w:r>
      <w:r w:rsidR="00ED6B1C" w:rsidRPr="00153FC1">
        <w:rPr>
          <w:rFonts w:cs="Times New Roman"/>
          <w:sz w:val="24"/>
          <w:szCs w:val="24"/>
          <w:lang w:val="en-GB"/>
        </w:rPr>
        <w:t>)</w:t>
      </w:r>
      <w:r w:rsidR="00CE2BBD" w:rsidRPr="00153FC1">
        <w:rPr>
          <w:rFonts w:cs="Times New Roman"/>
          <w:sz w:val="24"/>
          <w:szCs w:val="24"/>
          <w:lang w:val="en-GB"/>
        </w:rPr>
        <w:t>;</w:t>
      </w:r>
    </w:p>
    <w:p w14:paraId="6FD2AF0A" w14:textId="7B6A2F3C" w:rsidR="00CE2BBD" w:rsidRPr="00153FC1" w:rsidRDefault="00F31440" w:rsidP="000846F2">
      <w:pPr>
        <w:pStyle w:val="ListParagraph"/>
        <w:numPr>
          <w:ilvl w:val="1"/>
          <w:numId w:val="9"/>
        </w:numPr>
        <w:spacing w:after="0"/>
        <w:ind w:left="1134" w:hanging="567"/>
        <w:contextualSpacing w:val="0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Cartographical scheme of the </w:t>
      </w:r>
      <w:proofErr w:type="spellStart"/>
      <w:r w:rsidRPr="00153FC1">
        <w:rPr>
          <w:rFonts w:cs="Times New Roman"/>
          <w:sz w:val="24"/>
          <w:szCs w:val="24"/>
          <w:lang w:val="en-GB"/>
        </w:rPr>
        <w:t>Polotsk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– </w:t>
      </w:r>
      <w:proofErr w:type="spellStart"/>
      <w:r w:rsidRPr="00153FC1">
        <w:rPr>
          <w:rFonts w:cs="Times New Roman"/>
          <w:sz w:val="24"/>
          <w:szCs w:val="24"/>
          <w:lang w:val="en-GB"/>
        </w:rPr>
        <w:t>Ventspils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oil products pipeline crossing under the </w:t>
      </w:r>
      <w:proofErr w:type="spellStart"/>
      <w:r w:rsidR="00ED6B1C" w:rsidRPr="00153FC1">
        <w:rPr>
          <w:rFonts w:cs="Times New Roman"/>
          <w:sz w:val="24"/>
          <w:szCs w:val="24"/>
          <w:lang w:val="en-GB"/>
        </w:rPr>
        <w:t>Pilsrund</w:t>
      </w:r>
      <w:r w:rsidRPr="00153FC1">
        <w:rPr>
          <w:rFonts w:cs="Times New Roman"/>
          <w:sz w:val="24"/>
          <w:szCs w:val="24"/>
          <w:lang w:val="en-GB"/>
        </w:rPr>
        <w:t>a</w:t>
      </w:r>
      <w:r w:rsidR="00ED6B1C" w:rsidRPr="00153FC1">
        <w:rPr>
          <w:rFonts w:cs="Times New Roman"/>
          <w:sz w:val="24"/>
          <w:szCs w:val="24"/>
          <w:lang w:val="en-GB"/>
        </w:rPr>
        <w:t>le</w:t>
      </w:r>
      <w:proofErr w:type="spellEnd"/>
      <w:r w:rsidR="00ED6B1C" w:rsidRPr="00153FC1">
        <w:rPr>
          <w:rFonts w:cs="Times New Roman"/>
          <w:sz w:val="24"/>
          <w:szCs w:val="24"/>
          <w:lang w:val="en-GB"/>
        </w:rPr>
        <w:t>–</w:t>
      </w:r>
      <w:proofErr w:type="spellStart"/>
      <w:r w:rsidR="00ED6B1C" w:rsidRPr="00153FC1">
        <w:rPr>
          <w:rFonts w:cs="Times New Roman"/>
          <w:sz w:val="24"/>
          <w:szCs w:val="24"/>
          <w:lang w:val="en-GB"/>
        </w:rPr>
        <w:t>Svitene</w:t>
      </w:r>
      <w:proofErr w:type="spellEnd"/>
      <w:r w:rsidR="00ED6B1C" w:rsidRPr="00153FC1">
        <w:rPr>
          <w:rFonts w:cs="Times New Roman"/>
          <w:sz w:val="24"/>
          <w:szCs w:val="24"/>
          <w:lang w:val="en-GB"/>
        </w:rPr>
        <w:t>–</w:t>
      </w:r>
      <w:proofErr w:type="spellStart"/>
      <w:r w:rsidR="00ED6B1C" w:rsidRPr="00153FC1">
        <w:rPr>
          <w:rFonts w:cs="Times New Roman"/>
          <w:sz w:val="24"/>
          <w:szCs w:val="24"/>
          <w:lang w:val="en-GB"/>
        </w:rPr>
        <w:t>Klie</w:t>
      </w:r>
      <w:r w:rsidRPr="00153FC1">
        <w:rPr>
          <w:rFonts w:cs="Times New Roman"/>
          <w:sz w:val="24"/>
          <w:szCs w:val="24"/>
          <w:lang w:val="en-GB"/>
        </w:rPr>
        <w:t>n</w:t>
      </w:r>
      <w:r w:rsidR="00ED6B1C" w:rsidRPr="00153FC1">
        <w:rPr>
          <w:rFonts w:cs="Times New Roman"/>
          <w:sz w:val="24"/>
          <w:szCs w:val="24"/>
          <w:lang w:val="en-GB"/>
        </w:rPr>
        <w:t>i</w:t>
      </w:r>
      <w:proofErr w:type="spellEnd"/>
      <w:r w:rsidR="00ED6B1C" w:rsidRPr="00153FC1">
        <w:rPr>
          <w:rFonts w:cs="Times New Roman"/>
          <w:sz w:val="24"/>
          <w:szCs w:val="24"/>
          <w:lang w:val="en-GB"/>
        </w:rPr>
        <w:t xml:space="preserve"> (V1033) </w:t>
      </w:r>
      <w:r w:rsidRPr="00153FC1">
        <w:rPr>
          <w:rFonts w:cs="Times New Roman"/>
          <w:sz w:val="24"/>
          <w:szCs w:val="24"/>
          <w:lang w:val="en-GB"/>
        </w:rPr>
        <w:t xml:space="preserve">highway </w:t>
      </w:r>
      <w:r w:rsidR="00CE2BBD" w:rsidRPr="00153FC1">
        <w:rPr>
          <w:rFonts w:cs="Times New Roman"/>
          <w:sz w:val="24"/>
          <w:szCs w:val="24"/>
          <w:lang w:val="en-GB"/>
        </w:rPr>
        <w:t>(</w:t>
      </w:r>
      <w:r w:rsidR="009E7238" w:rsidRPr="00153FC1">
        <w:rPr>
          <w:rFonts w:cs="Times New Roman"/>
          <w:sz w:val="24"/>
          <w:szCs w:val="24"/>
          <w:lang w:val="en-GB"/>
        </w:rPr>
        <w:t xml:space="preserve">Annex No. </w:t>
      </w:r>
      <w:r w:rsidR="00ED6B1C" w:rsidRPr="00153FC1">
        <w:rPr>
          <w:rFonts w:cs="Times New Roman"/>
          <w:sz w:val="24"/>
          <w:szCs w:val="24"/>
          <w:lang w:val="en-GB"/>
        </w:rPr>
        <w:t>1</w:t>
      </w:r>
      <w:r w:rsidR="00CE2BBD" w:rsidRPr="00153FC1">
        <w:rPr>
          <w:rFonts w:cs="Times New Roman"/>
          <w:sz w:val="24"/>
          <w:szCs w:val="24"/>
          <w:lang w:val="en-GB"/>
        </w:rPr>
        <w:t>);</w:t>
      </w:r>
    </w:p>
    <w:p w14:paraId="0091F757" w14:textId="781F0816" w:rsidR="00CE2BBD" w:rsidRPr="00153FC1" w:rsidRDefault="00706D52" w:rsidP="00203C71">
      <w:pPr>
        <w:pStyle w:val="ListParagraph"/>
        <w:numPr>
          <w:ilvl w:val="1"/>
          <w:numId w:val="9"/>
        </w:numPr>
        <w:spacing w:after="0"/>
        <w:ind w:left="1134" w:hanging="567"/>
        <w:contextualSpacing w:val="0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Anti-corrosive protection of carrier pipes in casings using </w:t>
      </w:r>
      <w:proofErr w:type="spellStart"/>
      <w:r w:rsidRPr="00153FC1">
        <w:rPr>
          <w:rFonts w:cs="Times New Roman"/>
          <w:i/>
          <w:iCs/>
          <w:sz w:val="24"/>
          <w:szCs w:val="24"/>
          <w:lang w:val="en-GB"/>
        </w:rPr>
        <w:t>Inover</w:t>
      </w:r>
      <w:proofErr w:type="spellEnd"/>
      <w:r w:rsidRPr="00153FC1">
        <w:rPr>
          <w:rFonts w:cs="Times New Roman"/>
          <w:i/>
          <w:iCs/>
          <w:sz w:val="24"/>
          <w:szCs w:val="24"/>
          <w:lang w:val="en-GB"/>
        </w:rPr>
        <w:t xml:space="preserve"> Casing Filler</w:t>
      </w:r>
      <w:r w:rsidRPr="00153FC1">
        <w:rPr>
          <w:rFonts w:cs="Times New Roman"/>
          <w:sz w:val="24"/>
          <w:szCs w:val="24"/>
          <w:lang w:val="en-GB"/>
        </w:rPr>
        <w:t xml:space="preserve"> according to </w:t>
      </w:r>
      <w:proofErr w:type="spellStart"/>
      <w:r w:rsidR="00ED6B1C" w:rsidRPr="00153FC1">
        <w:rPr>
          <w:rFonts w:cs="Times New Roman"/>
          <w:color w:val="222222"/>
          <w:sz w:val="24"/>
          <w:szCs w:val="24"/>
          <w:shd w:val="clear" w:color="auto" w:fill="FFFFFF"/>
          <w:lang w:val="en-GB"/>
        </w:rPr>
        <w:t>Atagor</w:t>
      </w:r>
      <w:proofErr w:type="spellEnd"/>
      <w:r w:rsidR="00ED6B1C" w:rsidRPr="00153FC1">
        <w:rPr>
          <w:rFonts w:cs="Times New Roman"/>
          <w:color w:val="222222"/>
          <w:sz w:val="24"/>
          <w:szCs w:val="24"/>
          <w:shd w:val="clear" w:color="auto" w:fill="FFFFFF"/>
          <w:lang w:val="en-GB"/>
        </w:rPr>
        <w:t xml:space="preserve"> Sp. z </w:t>
      </w:r>
      <w:proofErr w:type="spellStart"/>
      <w:r w:rsidR="00ED6B1C" w:rsidRPr="00153FC1">
        <w:rPr>
          <w:rFonts w:cs="Times New Roman"/>
          <w:color w:val="222222"/>
          <w:sz w:val="24"/>
          <w:szCs w:val="24"/>
          <w:shd w:val="clear" w:color="auto" w:fill="FFFFFF"/>
          <w:lang w:val="en-GB"/>
        </w:rPr>
        <w:t>o.o</w:t>
      </w:r>
      <w:proofErr w:type="spellEnd"/>
      <w:r w:rsidR="00ED6B1C" w:rsidRPr="00153FC1">
        <w:rPr>
          <w:rFonts w:cs="Times New Roman"/>
          <w:color w:val="222222"/>
          <w:sz w:val="24"/>
          <w:szCs w:val="24"/>
          <w:shd w:val="clear" w:color="auto" w:fill="FFFFFF"/>
          <w:lang w:val="en-GB"/>
        </w:rPr>
        <w:t>.</w:t>
      </w:r>
      <w:r w:rsidR="00ED6B1C" w:rsidRPr="00153FC1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ED6B1C" w:rsidRPr="00153FC1">
        <w:rPr>
          <w:rFonts w:cs="Times New Roman"/>
          <w:i/>
          <w:iCs/>
          <w:sz w:val="24"/>
          <w:szCs w:val="24"/>
          <w:lang w:val="en-GB"/>
        </w:rPr>
        <w:t>Inover</w:t>
      </w:r>
      <w:proofErr w:type="spellEnd"/>
      <w:r w:rsidR="00ED6B1C" w:rsidRPr="00153FC1">
        <w:rPr>
          <w:rFonts w:cs="Times New Roman"/>
          <w:sz w:val="24"/>
          <w:szCs w:val="24"/>
          <w:lang w:val="en-GB"/>
        </w:rPr>
        <w:t xml:space="preserve"> casing te</w:t>
      </w:r>
      <w:r w:rsidRPr="00153FC1">
        <w:rPr>
          <w:rFonts w:cs="Times New Roman"/>
          <w:sz w:val="24"/>
          <w:szCs w:val="24"/>
          <w:lang w:val="en-GB"/>
        </w:rPr>
        <w:t>ch</w:t>
      </w:r>
      <w:r w:rsidR="00ED6B1C" w:rsidRPr="00153FC1">
        <w:rPr>
          <w:rFonts w:cs="Times New Roman"/>
          <w:sz w:val="24"/>
          <w:szCs w:val="24"/>
          <w:lang w:val="en-GB"/>
        </w:rPr>
        <w:t>nolo</w:t>
      </w:r>
      <w:r w:rsidRPr="00153FC1">
        <w:rPr>
          <w:rFonts w:cs="Times New Roman"/>
          <w:sz w:val="24"/>
          <w:szCs w:val="24"/>
          <w:lang w:val="en-GB"/>
        </w:rPr>
        <w:t>gy</w:t>
      </w:r>
      <w:r w:rsidR="00ED6B1C" w:rsidRPr="00153FC1">
        <w:rPr>
          <w:rFonts w:cs="Times New Roman"/>
          <w:sz w:val="24"/>
          <w:szCs w:val="24"/>
          <w:lang w:val="en-GB"/>
        </w:rPr>
        <w:t xml:space="preserve"> (</w:t>
      </w:r>
      <w:r w:rsidR="009E7238" w:rsidRPr="00153FC1">
        <w:rPr>
          <w:rFonts w:cs="Times New Roman"/>
          <w:sz w:val="24"/>
          <w:szCs w:val="24"/>
          <w:lang w:val="en-GB"/>
        </w:rPr>
        <w:t xml:space="preserve">Annex No. </w:t>
      </w:r>
      <w:r w:rsidR="00ED6B1C" w:rsidRPr="00153FC1">
        <w:rPr>
          <w:rFonts w:cs="Times New Roman"/>
          <w:sz w:val="24"/>
          <w:szCs w:val="24"/>
          <w:lang w:val="en-GB"/>
        </w:rPr>
        <w:t>2);</w:t>
      </w:r>
    </w:p>
    <w:p w14:paraId="45C32FF3" w14:textId="0A7D9140" w:rsidR="00AF1E82" w:rsidRPr="00153FC1" w:rsidRDefault="00281FCA" w:rsidP="00E952A2">
      <w:pPr>
        <w:pStyle w:val="ListParagraph"/>
        <w:numPr>
          <w:ilvl w:val="1"/>
          <w:numId w:val="10"/>
        </w:numPr>
        <w:spacing w:after="0"/>
        <w:ind w:left="1134" w:hanging="567"/>
        <w:contextualSpacing w:val="0"/>
        <w:jc w:val="both"/>
        <w:rPr>
          <w:rFonts w:cs="Times New Roman"/>
          <w:sz w:val="24"/>
          <w:szCs w:val="24"/>
          <w:lang w:val="en-GB"/>
        </w:rPr>
      </w:pPr>
      <w:r w:rsidRPr="00153FC1">
        <w:rPr>
          <w:rFonts w:cs="Times New Roman"/>
          <w:sz w:val="24"/>
          <w:szCs w:val="24"/>
          <w:lang w:val="en-GB"/>
        </w:rPr>
        <w:t xml:space="preserve">Inspection report of </w:t>
      </w:r>
      <w:r w:rsidR="00ED6B1C" w:rsidRPr="00153FC1">
        <w:rPr>
          <w:rFonts w:cs="Times New Roman"/>
          <w:sz w:val="24"/>
          <w:szCs w:val="24"/>
          <w:lang w:val="en-GB"/>
        </w:rPr>
        <w:t xml:space="preserve">23.09.2019 </w:t>
      </w:r>
      <w:r w:rsidRPr="00153FC1">
        <w:rPr>
          <w:rFonts w:cs="Times New Roman"/>
          <w:sz w:val="24"/>
          <w:szCs w:val="24"/>
          <w:lang w:val="en-GB"/>
        </w:rPr>
        <w:t>on the casing pipe at the 308</w:t>
      </w:r>
      <w:r w:rsidRPr="00153FC1">
        <w:rPr>
          <w:rFonts w:cs="Times New Roman"/>
          <w:sz w:val="24"/>
          <w:szCs w:val="24"/>
          <w:vertAlign w:val="superscript"/>
          <w:lang w:val="en-GB"/>
        </w:rPr>
        <w:t>th</w:t>
      </w:r>
      <w:r w:rsidRPr="00153FC1">
        <w:rPr>
          <w:rFonts w:cs="Times New Roman"/>
          <w:sz w:val="24"/>
          <w:szCs w:val="24"/>
          <w:lang w:val="en-GB"/>
        </w:rPr>
        <w:t xml:space="preserve"> km of </w:t>
      </w:r>
      <w:proofErr w:type="spellStart"/>
      <w:r w:rsidR="00ED6B1C" w:rsidRPr="00153FC1">
        <w:rPr>
          <w:rFonts w:cs="Times New Roman"/>
          <w:sz w:val="24"/>
          <w:szCs w:val="24"/>
          <w:lang w:val="en-GB"/>
        </w:rPr>
        <w:t>Polo</w:t>
      </w:r>
      <w:r w:rsidRPr="00153FC1">
        <w:rPr>
          <w:rFonts w:cs="Times New Roman"/>
          <w:sz w:val="24"/>
          <w:szCs w:val="24"/>
          <w:lang w:val="en-GB"/>
        </w:rPr>
        <w:t>tsk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– </w:t>
      </w:r>
      <w:proofErr w:type="spellStart"/>
      <w:r w:rsidRPr="00153FC1">
        <w:rPr>
          <w:rFonts w:cs="Times New Roman"/>
          <w:sz w:val="24"/>
          <w:szCs w:val="24"/>
          <w:lang w:val="en-GB"/>
        </w:rPr>
        <w:t>Ventspils</w:t>
      </w:r>
      <w:proofErr w:type="spellEnd"/>
      <w:r w:rsidRPr="00153FC1">
        <w:rPr>
          <w:rFonts w:cs="Times New Roman"/>
          <w:sz w:val="24"/>
          <w:szCs w:val="24"/>
          <w:lang w:val="en-GB"/>
        </w:rPr>
        <w:t xml:space="preserve"> MOPP</w:t>
      </w:r>
      <w:r w:rsidR="00ED6B1C" w:rsidRPr="00153FC1">
        <w:rPr>
          <w:rFonts w:cs="Times New Roman"/>
          <w:sz w:val="24"/>
          <w:szCs w:val="24"/>
          <w:lang w:val="en-GB"/>
        </w:rPr>
        <w:t xml:space="preserve"> </w:t>
      </w:r>
      <w:r w:rsidRPr="00153FC1">
        <w:rPr>
          <w:rFonts w:cs="Times New Roman"/>
          <w:sz w:val="24"/>
          <w:szCs w:val="24"/>
          <w:lang w:val="en-GB"/>
        </w:rPr>
        <w:t xml:space="preserve">under V1033 highway </w:t>
      </w:r>
      <w:r w:rsidR="00ED6B1C" w:rsidRPr="00153FC1">
        <w:rPr>
          <w:rFonts w:cs="Times New Roman"/>
          <w:sz w:val="24"/>
          <w:szCs w:val="24"/>
          <w:lang w:val="en-GB"/>
        </w:rPr>
        <w:t>(</w:t>
      </w:r>
      <w:r w:rsidR="009E7238" w:rsidRPr="00153FC1">
        <w:rPr>
          <w:rFonts w:cs="Times New Roman"/>
          <w:sz w:val="24"/>
          <w:szCs w:val="24"/>
          <w:lang w:val="en-GB"/>
        </w:rPr>
        <w:t>Annex No</w:t>
      </w:r>
      <w:r w:rsidR="00ED6B1C" w:rsidRPr="00153FC1">
        <w:rPr>
          <w:rFonts w:cs="Times New Roman"/>
          <w:sz w:val="24"/>
          <w:szCs w:val="24"/>
          <w:lang w:val="en-GB"/>
        </w:rPr>
        <w:t>.</w:t>
      </w:r>
      <w:r w:rsidR="009E7238" w:rsidRPr="00153FC1">
        <w:rPr>
          <w:rFonts w:cs="Times New Roman"/>
          <w:sz w:val="24"/>
          <w:szCs w:val="24"/>
          <w:lang w:val="en-GB"/>
        </w:rPr>
        <w:t xml:space="preserve"> </w:t>
      </w:r>
      <w:r w:rsidR="00134170" w:rsidRPr="00153FC1">
        <w:rPr>
          <w:rFonts w:cs="Times New Roman"/>
          <w:sz w:val="24"/>
          <w:szCs w:val="24"/>
          <w:lang w:val="en-GB"/>
        </w:rPr>
        <w:t>3</w:t>
      </w:r>
      <w:r w:rsidR="00ED6B1C" w:rsidRPr="00153FC1">
        <w:rPr>
          <w:rFonts w:cs="Times New Roman"/>
          <w:sz w:val="24"/>
          <w:szCs w:val="24"/>
          <w:lang w:val="en-GB"/>
        </w:rPr>
        <w:t>)</w:t>
      </w:r>
      <w:r w:rsidR="00E32C40" w:rsidRPr="00153FC1">
        <w:rPr>
          <w:rFonts w:cs="Times New Roman"/>
          <w:sz w:val="24"/>
          <w:szCs w:val="24"/>
          <w:lang w:val="en-GB"/>
        </w:rPr>
        <w:t>.</w:t>
      </w:r>
    </w:p>
    <w:sectPr w:rsidR="00AF1E82" w:rsidRPr="00153FC1" w:rsidSect="00712803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4C78" w14:textId="77777777" w:rsidR="00C8569F" w:rsidRDefault="00C8569F" w:rsidP="00975F20">
      <w:pPr>
        <w:spacing w:after="0"/>
      </w:pPr>
      <w:r>
        <w:separator/>
      </w:r>
    </w:p>
  </w:endnote>
  <w:endnote w:type="continuationSeparator" w:id="0">
    <w:p w14:paraId="6650831F" w14:textId="77777777" w:rsidR="00C8569F" w:rsidRDefault="00C8569F" w:rsidP="00975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99AC" w14:textId="77777777" w:rsidR="00C8569F" w:rsidRDefault="00C8569F" w:rsidP="00975F20">
      <w:pPr>
        <w:spacing w:after="0"/>
      </w:pPr>
      <w:r>
        <w:separator/>
      </w:r>
    </w:p>
  </w:footnote>
  <w:footnote w:type="continuationSeparator" w:id="0">
    <w:p w14:paraId="5CAAFB1F" w14:textId="77777777" w:rsidR="00C8569F" w:rsidRDefault="00C8569F" w:rsidP="00975F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5BE"/>
    <w:multiLevelType w:val="hybridMultilevel"/>
    <w:tmpl w:val="90F8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1DC"/>
    <w:multiLevelType w:val="hybridMultilevel"/>
    <w:tmpl w:val="84F66D48"/>
    <w:lvl w:ilvl="0" w:tplc="3A4014E8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39A233C"/>
    <w:multiLevelType w:val="multilevel"/>
    <w:tmpl w:val="178A85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b w:val="0"/>
        <w:bCs/>
      </w:rPr>
    </w:lvl>
    <w:lvl w:ilvl="2">
      <w:start w:val="5"/>
      <w:numFmt w:val="decimal"/>
      <w:lvlText w:val="%1.%2.1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8841C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E6A6D30"/>
    <w:multiLevelType w:val="hybridMultilevel"/>
    <w:tmpl w:val="0F360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3E7ADF"/>
    <w:multiLevelType w:val="multilevel"/>
    <w:tmpl w:val="BA9209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b w:val="0"/>
        <w:bCs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52927C78"/>
    <w:multiLevelType w:val="multilevel"/>
    <w:tmpl w:val="317811E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7" w15:restartNumberingAfterBreak="0">
    <w:nsid w:val="746F07BD"/>
    <w:multiLevelType w:val="multilevel"/>
    <w:tmpl w:val="3C865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E523EF"/>
    <w:multiLevelType w:val="multilevel"/>
    <w:tmpl w:val="317811E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9" w15:restartNumberingAfterBreak="0">
    <w:nsid w:val="76A03964"/>
    <w:multiLevelType w:val="multilevel"/>
    <w:tmpl w:val="F99C7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05"/>
    <w:rsid w:val="000023F8"/>
    <w:rsid w:val="00003D22"/>
    <w:rsid w:val="0000475C"/>
    <w:rsid w:val="00015257"/>
    <w:rsid w:val="00020646"/>
    <w:rsid w:val="00024937"/>
    <w:rsid w:val="000324C5"/>
    <w:rsid w:val="00052F66"/>
    <w:rsid w:val="00060ECC"/>
    <w:rsid w:val="0007507D"/>
    <w:rsid w:val="00075650"/>
    <w:rsid w:val="000846F2"/>
    <w:rsid w:val="00087BE5"/>
    <w:rsid w:val="000905E0"/>
    <w:rsid w:val="00090817"/>
    <w:rsid w:val="00095DB0"/>
    <w:rsid w:val="000A07F5"/>
    <w:rsid w:val="000A43A8"/>
    <w:rsid w:val="000A5E00"/>
    <w:rsid w:val="000B28A7"/>
    <w:rsid w:val="000B337A"/>
    <w:rsid w:val="000B4CA7"/>
    <w:rsid w:val="000B76ED"/>
    <w:rsid w:val="000C425B"/>
    <w:rsid w:val="000D00CC"/>
    <w:rsid w:val="000D727D"/>
    <w:rsid w:val="000E6F32"/>
    <w:rsid w:val="001006B7"/>
    <w:rsid w:val="00103D18"/>
    <w:rsid w:val="001142A5"/>
    <w:rsid w:val="001144D3"/>
    <w:rsid w:val="001161B6"/>
    <w:rsid w:val="001203B4"/>
    <w:rsid w:val="00125F3B"/>
    <w:rsid w:val="00126805"/>
    <w:rsid w:val="0013016A"/>
    <w:rsid w:val="00132BA3"/>
    <w:rsid w:val="00134170"/>
    <w:rsid w:val="00136F08"/>
    <w:rsid w:val="00137A17"/>
    <w:rsid w:val="00141BEF"/>
    <w:rsid w:val="001425CC"/>
    <w:rsid w:val="00142D2C"/>
    <w:rsid w:val="001433DE"/>
    <w:rsid w:val="00153FC1"/>
    <w:rsid w:val="00156557"/>
    <w:rsid w:val="00170B85"/>
    <w:rsid w:val="00176489"/>
    <w:rsid w:val="00176947"/>
    <w:rsid w:val="00193F16"/>
    <w:rsid w:val="00195C5D"/>
    <w:rsid w:val="001A2FCF"/>
    <w:rsid w:val="001A5DC2"/>
    <w:rsid w:val="001B18C7"/>
    <w:rsid w:val="001B4E7A"/>
    <w:rsid w:val="001C243E"/>
    <w:rsid w:val="001C5479"/>
    <w:rsid w:val="001C74A8"/>
    <w:rsid w:val="001D1767"/>
    <w:rsid w:val="001D53ED"/>
    <w:rsid w:val="001D7903"/>
    <w:rsid w:val="001D7DA7"/>
    <w:rsid w:val="001E417F"/>
    <w:rsid w:val="001F097F"/>
    <w:rsid w:val="002050A4"/>
    <w:rsid w:val="00207376"/>
    <w:rsid w:val="0022544D"/>
    <w:rsid w:val="00225A0D"/>
    <w:rsid w:val="00227BB2"/>
    <w:rsid w:val="00232D62"/>
    <w:rsid w:val="0023375F"/>
    <w:rsid w:val="00233DD9"/>
    <w:rsid w:val="002419E9"/>
    <w:rsid w:val="00242770"/>
    <w:rsid w:val="00243C4E"/>
    <w:rsid w:val="00246A67"/>
    <w:rsid w:val="00246BDF"/>
    <w:rsid w:val="00250E74"/>
    <w:rsid w:val="00257EB2"/>
    <w:rsid w:val="00260AFC"/>
    <w:rsid w:val="002627B2"/>
    <w:rsid w:val="00263A0A"/>
    <w:rsid w:val="00264377"/>
    <w:rsid w:val="00265B8B"/>
    <w:rsid w:val="0027653C"/>
    <w:rsid w:val="00281FCA"/>
    <w:rsid w:val="0028370D"/>
    <w:rsid w:val="00284898"/>
    <w:rsid w:val="0029209D"/>
    <w:rsid w:val="0029380F"/>
    <w:rsid w:val="002A087F"/>
    <w:rsid w:val="002A4C94"/>
    <w:rsid w:val="002A677E"/>
    <w:rsid w:val="002B3A9F"/>
    <w:rsid w:val="002B50F6"/>
    <w:rsid w:val="002B5150"/>
    <w:rsid w:val="002C3C7A"/>
    <w:rsid w:val="002C65D2"/>
    <w:rsid w:val="002C668B"/>
    <w:rsid w:val="002D0042"/>
    <w:rsid w:val="002D097B"/>
    <w:rsid w:val="002D4402"/>
    <w:rsid w:val="002E2762"/>
    <w:rsid w:val="002F055F"/>
    <w:rsid w:val="002F2F35"/>
    <w:rsid w:val="00300344"/>
    <w:rsid w:val="003017A7"/>
    <w:rsid w:val="00301810"/>
    <w:rsid w:val="00303C97"/>
    <w:rsid w:val="003104A3"/>
    <w:rsid w:val="00310596"/>
    <w:rsid w:val="003204E1"/>
    <w:rsid w:val="00324824"/>
    <w:rsid w:val="00324868"/>
    <w:rsid w:val="00330DBB"/>
    <w:rsid w:val="003318C3"/>
    <w:rsid w:val="00332122"/>
    <w:rsid w:val="003462B0"/>
    <w:rsid w:val="00353AB2"/>
    <w:rsid w:val="003618FE"/>
    <w:rsid w:val="003632A4"/>
    <w:rsid w:val="00363F3D"/>
    <w:rsid w:val="00366357"/>
    <w:rsid w:val="003727D4"/>
    <w:rsid w:val="00376805"/>
    <w:rsid w:val="0038222B"/>
    <w:rsid w:val="00386052"/>
    <w:rsid w:val="003933A3"/>
    <w:rsid w:val="003972AF"/>
    <w:rsid w:val="003A18DE"/>
    <w:rsid w:val="003A3CA7"/>
    <w:rsid w:val="003A73FC"/>
    <w:rsid w:val="003B2061"/>
    <w:rsid w:val="003B4122"/>
    <w:rsid w:val="003B56D0"/>
    <w:rsid w:val="003B5CDD"/>
    <w:rsid w:val="003B6488"/>
    <w:rsid w:val="003C21E7"/>
    <w:rsid w:val="003C590A"/>
    <w:rsid w:val="003D306D"/>
    <w:rsid w:val="003D34A0"/>
    <w:rsid w:val="003D57F4"/>
    <w:rsid w:val="003D60C9"/>
    <w:rsid w:val="003E1ABC"/>
    <w:rsid w:val="003E7846"/>
    <w:rsid w:val="003E7FF2"/>
    <w:rsid w:val="003F0C51"/>
    <w:rsid w:val="003F3E3C"/>
    <w:rsid w:val="004075E7"/>
    <w:rsid w:val="00413EFD"/>
    <w:rsid w:val="00420071"/>
    <w:rsid w:val="004233BD"/>
    <w:rsid w:val="00424A39"/>
    <w:rsid w:val="0043288B"/>
    <w:rsid w:val="00433763"/>
    <w:rsid w:val="004352D4"/>
    <w:rsid w:val="004445B7"/>
    <w:rsid w:val="00446F6D"/>
    <w:rsid w:val="0045052E"/>
    <w:rsid w:val="00450974"/>
    <w:rsid w:val="00450C26"/>
    <w:rsid w:val="0045217B"/>
    <w:rsid w:val="00454080"/>
    <w:rsid w:val="00455CD9"/>
    <w:rsid w:val="004572B7"/>
    <w:rsid w:val="00460E98"/>
    <w:rsid w:val="00466383"/>
    <w:rsid w:val="004675A4"/>
    <w:rsid w:val="00486681"/>
    <w:rsid w:val="00486EEB"/>
    <w:rsid w:val="0049075F"/>
    <w:rsid w:val="00491F91"/>
    <w:rsid w:val="00492644"/>
    <w:rsid w:val="004972CB"/>
    <w:rsid w:val="004A11C0"/>
    <w:rsid w:val="004A2FF4"/>
    <w:rsid w:val="004B6E5F"/>
    <w:rsid w:val="004C1CA8"/>
    <w:rsid w:val="004C585E"/>
    <w:rsid w:val="004D2D27"/>
    <w:rsid w:val="004E2F11"/>
    <w:rsid w:val="004E7446"/>
    <w:rsid w:val="005008FA"/>
    <w:rsid w:val="0050595D"/>
    <w:rsid w:val="00507086"/>
    <w:rsid w:val="0051059C"/>
    <w:rsid w:val="005107C6"/>
    <w:rsid w:val="00512AF2"/>
    <w:rsid w:val="00516400"/>
    <w:rsid w:val="0052430E"/>
    <w:rsid w:val="00530D10"/>
    <w:rsid w:val="00536798"/>
    <w:rsid w:val="00551732"/>
    <w:rsid w:val="00553376"/>
    <w:rsid w:val="00556413"/>
    <w:rsid w:val="00557733"/>
    <w:rsid w:val="00560DA5"/>
    <w:rsid w:val="005616F5"/>
    <w:rsid w:val="00565BA6"/>
    <w:rsid w:val="0056767B"/>
    <w:rsid w:val="00570DD4"/>
    <w:rsid w:val="00571ABE"/>
    <w:rsid w:val="0057312E"/>
    <w:rsid w:val="00577420"/>
    <w:rsid w:val="00580D40"/>
    <w:rsid w:val="005857FE"/>
    <w:rsid w:val="00591D11"/>
    <w:rsid w:val="005A6354"/>
    <w:rsid w:val="005B741B"/>
    <w:rsid w:val="005D7334"/>
    <w:rsid w:val="005F5339"/>
    <w:rsid w:val="0060255F"/>
    <w:rsid w:val="00603737"/>
    <w:rsid w:val="00606375"/>
    <w:rsid w:val="00613A2B"/>
    <w:rsid w:val="00616CC0"/>
    <w:rsid w:val="00625111"/>
    <w:rsid w:val="00632F61"/>
    <w:rsid w:val="00634454"/>
    <w:rsid w:val="0064203C"/>
    <w:rsid w:val="0064234B"/>
    <w:rsid w:val="00644569"/>
    <w:rsid w:val="006452C5"/>
    <w:rsid w:val="0064564D"/>
    <w:rsid w:val="00654C10"/>
    <w:rsid w:val="00671385"/>
    <w:rsid w:val="00674B54"/>
    <w:rsid w:val="00675CAD"/>
    <w:rsid w:val="0067687B"/>
    <w:rsid w:val="00683AE7"/>
    <w:rsid w:val="0068457E"/>
    <w:rsid w:val="006957A9"/>
    <w:rsid w:val="00695A80"/>
    <w:rsid w:val="006B0B48"/>
    <w:rsid w:val="006B70BA"/>
    <w:rsid w:val="006C5B74"/>
    <w:rsid w:val="006C6788"/>
    <w:rsid w:val="006D4119"/>
    <w:rsid w:val="006F7A9F"/>
    <w:rsid w:val="00706D52"/>
    <w:rsid w:val="00712803"/>
    <w:rsid w:val="007133FF"/>
    <w:rsid w:val="00716B47"/>
    <w:rsid w:val="00730181"/>
    <w:rsid w:val="00730AA7"/>
    <w:rsid w:val="007323A4"/>
    <w:rsid w:val="00733B3E"/>
    <w:rsid w:val="00735089"/>
    <w:rsid w:val="00740023"/>
    <w:rsid w:val="00744EB1"/>
    <w:rsid w:val="00751E48"/>
    <w:rsid w:val="00757B1E"/>
    <w:rsid w:val="00763D55"/>
    <w:rsid w:val="00767553"/>
    <w:rsid w:val="00772F2B"/>
    <w:rsid w:val="00773137"/>
    <w:rsid w:val="00774607"/>
    <w:rsid w:val="00775D14"/>
    <w:rsid w:val="0079253A"/>
    <w:rsid w:val="007929F2"/>
    <w:rsid w:val="00797FED"/>
    <w:rsid w:val="007A5326"/>
    <w:rsid w:val="007A59B4"/>
    <w:rsid w:val="007A5F45"/>
    <w:rsid w:val="007B0E91"/>
    <w:rsid w:val="007B61DE"/>
    <w:rsid w:val="007B645C"/>
    <w:rsid w:val="007B68B6"/>
    <w:rsid w:val="007C28CB"/>
    <w:rsid w:val="007D764D"/>
    <w:rsid w:val="007E03B8"/>
    <w:rsid w:val="007E0D62"/>
    <w:rsid w:val="007E6789"/>
    <w:rsid w:val="007E732B"/>
    <w:rsid w:val="007F1480"/>
    <w:rsid w:val="0080415B"/>
    <w:rsid w:val="008104D6"/>
    <w:rsid w:val="00811078"/>
    <w:rsid w:val="00811109"/>
    <w:rsid w:val="00813694"/>
    <w:rsid w:val="00830118"/>
    <w:rsid w:val="00831031"/>
    <w:rsid w:val="00833E20"/>
    <w:rsid w:val="0083750D"/>
    <w:rsid w:val="008530F1"/>
    <w:rsid w:val="00857261"/>
    <w:rsid w:val="00860F36"/>
    <w:rsid w:val="00862F14"/>
    <w:rsid w:val="00886D42"/>
    <w:rsid w:val="00893B31"/>
    <w:rsid w:val="00896084"/>
    <w:rsid w:val="00896ED5"/>
    <w:rsid w:val="008A0D5B"/>
    <w:rsid w:val="008A2859"/>
    <w:rsid w:val="008A2908"/>
    <w:rsid w:val="008B0AF3"/>
    <w:rsid w:val="008B5353"/>
    <w:rsid w:val="008D0B98"/>
    <w:rsid w:val="008D311A"/>
    <w:rsid w:val="008D3EDA"/>
    <w:rsid w:val="008D6971"/>
    <w:rsid w:val="008D6B77"/>
    <w:rsid w:val="008E08A5"/>
    <w:rsid w:val="008F5B1F"/>
    <w:rsid w:val="008F724F"/>
    <w:rsid w:val="009021DE"/>
    <w:rsid w:val="00905000"/>
    <w:rsid w:val="0090682A"/>
    <w:rsid w:val="00907C1B"/>
    <w:rsid w:val="009101D3"/>
    <w:rsid w:val="00925E84"/>
    <w:rsid w:val="00926352"/>
    <w:rsid w:val="00927D7B"/>
    <w:rsid w:val="00956B6D"/>
    <w:rsid w:val="0096478A"/>
    <w:rsid w:val="0096587C"/>
    <w:rsid w:val="009660BC"/>
    <w:rsid w:val="00975F20"/>
    <w:rsid w:val="00982A83"/>
    <w:rsid w:val="00986C0A"/>
    <w:rsid w:val="00990D55"/>
    <w:rsid w:val="00994AE2"/>
    <w:rsid w:val="00994FC8"/>
    <w:rsid w:val="009972D4"/>
    <w:rsid w:val="009A18BC"/>
    <w:rsid w:val="009A68F8"/>
    <w:rsid w:val="009B102F"/>
    <w:rsid w:val="009B1B8C"/>
    <w:rsid w:val="009B2E5B"/>
    <w:rsid w:val="009B3AEC"/>
    <w:rsid w:val="009B5B92"/>
    <w:rsid w:val="009C0E11"/>
    <w:rsid w:val="009E3C7F"/>
    <w:rsid w:val="009E7238"/>
    <w:rsid w:val="00A02F0B"/>
    <w:rsid w:val="00A12093"/>
    <w:rsid w:val="00A2028F"/>
    <w:rsid w:val="00A206DB"/>
    <w:rsid w:val="00A21AA2"/>
    <w:rsid w:val="00A24DAB"/>
    <w:rsid w:val="00A25D0F"/>
    <w:rsid w:val="00A31AFD"/>
    <w:rsid w:val="00A331F9"/>
    <w:rsid w:val="00A3793F"/>
    <w:rsid w:val="00A51E8C"/>
    <w:rsid w:val="00A556C8"/>
    <w:rsid w:val="00A57178"/>
    <w:rsid w:val="00A66EF1"/>
    <w:rsid w:val="00A7269B"/>
    <w:rsid w:val="00A72994"/>
    <w:rsid w:val="00A8036F"/>
    <w:rsid w:val="00A83347"/>
    <w:rsid w:val="00A90A92"/>
    <w:rsid w:val="00A97C77"/>
    <w:rsid w:val="00AA35F1"/>
    <w:rsid w:val="00AA7A00"/>
    <w:rsid w:val="00AB3207"/>
    <w:rsid w:val="00AB7E12"/>
    <w:rsid w:val="00AD2B63"/>
    <w:rsid w:val="00AD33AF"/>
    <w:rsid w:val="00AD6B20"/>
    <w:rsid w:val="00AD733D"/>
    <w:rsid w:val="00AF1317"/>
    <w:rsid w:val="00AF1E82"/>
    <w:rsid w:val="00AF45F3"/>
    <w:rsid w:val="00B127D7"/>
    <w:rsid w:val="00B2498C"/>
    <w:rsid w:val="00B32D88"/>
    <w:rsid w:val="00B33221"/>
    <w:rsid w:val="00B33476"/>
    <w:rsid w:val="00B33721"/>
    <w:rsid w:val="00B376EA"/>
    <w:rsid w:val="00B42EC9"/>
    <w:rsid w:val="00B46612"/>
    <w:rsid w:val="00B47E55"/>
    <w:rsid w:val="00B509D3"/>
    <w:rsid w:val="00B57D82"/>
    <w:rsid w:val="00B66885"/>
    <w:rsid w:val="00B66E95"/>
    <w:rsid w:val="00B73205"/>
    <w:rsid w:val="00B746A9"/>
    <w:rsid w:val="00B773DD"/>
    <w:rsid w:val="00B8205B"/>
    <w:rsid w:val="00B84E46"/>
    <w:rsid w:val="00B85DFB"/>
    <w:rsid w:val="00B8796F"/>
    <w:rsid w:val="00BA1A87"/>
    <w:rsid w:val="00BB579D"/>
    <w:rsid w:val="00BC5548"/>
    <w:rsid w:val="00BD537D"/>
    <w:rsid w:val="00BD5F5D"/>
    <w:rsid w:val="00BD6D6A"/>
    <w:rsid w:val="00BE1551"/>
    <w:rsid w:val="00BE1D9A"/>
    <w:rsid w:val="00BE4E23"/>
    <w:rsid w:val="00BE5F83"/>
    <w:rsid w:val="00BE6035"/>
    <w:rsid w:val="00BF1955"/>
    <w:rsid w:val="00BF676F"/>
    <w:rsid w:val="00C073D5"/>
    <w:rsid w:val="00C10A0B"/>
    <w:rsid w:val="00C15B3B"/>
    <w:rsid w:val="00C17F0D"/>
    <w:rsid w:val="00C20CE7"/>
    <w:rsid w:val="00C20ECD"/>
    <w:rsid w:val="00C2228C"/>
    <w:rsid w:val="00C25056"/>
    <w:rsid w:val="00C349C3"/>
    <w:rsid w:val="00C410A8"/>
    <w:rsid w:val="00C4490D"/>
    <w:rsid w:val="00C46DAA"/>
    <w:rsid w:val="00C47385"/>
    <w:rsid w:val="00C557EB"/>
    <w:rsid w:val="00C71B07"/>
    <w:rsid w:val="00C829FB"/>
    <w:rsid w:val="00C8569F"/>
    <w:rsid w:val="00C903CE"/>
    <w:rsid w:val="00C903E3"/>
    <w:rsid w:val="00C9726D"/>
    <w:rsid w:val="00CA1058"/>
    <w:rsid w:val="00CA6DA1"/>
    <w:rsid w:val="00CB0905"/>
    <w:rsid w:val="00CC1125"/>
    <w:rsid w:val="00CD4285"/>
    <w:rsid w:val="00CE167F"/>
    <w:rsid w:val="00CE2BBD"/>
    <w:rsid w:val="00CE6841"/>
    <w:rsid w:val="00CF360A"/>
    <w:rsid w:val="00D0555E"/>
    <w:rsid w:val="00D13248"/>
    <w:rsid w:val="00D160FC"/>
    <w:rsid w:val="00D26972"/>
    <w:rsid w:val="00D26E5A"/>
    <w:rsid w:val="00D31925"/>
    <w:rsid w:val="00D322B6"/>
    <w:rsid w:val="00D426D2"/>
    <w:rsid w:val="00D47950"/>
    <w:rsid w:val="00D62F6B"/>
    <w:rsid w:val="00D730EF"/>
    <w:rsid w:val="00D73824"/>
    <w:rsid w:val="00D81DCE"/>
    <w:rsid w:val="00D84948"/>
    <w:rsid w:val="00D96655"/>
    <w:rsid w:val="00DA60F2"/>
    <w:rsid w:val="00DB5546"/>
    <w:rsid w:val="00DC38AB"/>
    <w:rsid w:val="00DC69F4"/>
    <w:rsid w:val="00DD16BB"/>
    <w:rsid w:val="00DD72F8"/>
    <w:rsid w:val="00DE4012"/>
    <w:rsid w:val="00DE5445"/>
    <w:rsid w:val="00DF2A84"/>
    <w:rsid w:val="00DF316A"/>
    <w:rsid w:val="00DF6F59"/>
    <w:rsid w:val="00E10006"/>
    <w:rsid w:val="00E139D9"/>
    <w:rsid w:val="00E23381"/>
    <w:rsid w:val="00E23ED0"/>
    <w:rsid w:val="00E32C40"/>
    <w:rsid w:val="00E37F4A"/>
    <w:rsid w:val="00E53407"/>
    <w:rsid w:val="00E558F3"/>
    <w:rsid w:val="00E56BE5"/>
    <w:rsid w:val="00E61816"/>
    <w:rsid w:val="00E641AC"/>
    <w:rsid w:val="00E64FE4"/>
    <w:rsid w:val="00E71749"/>
    <w:rsid w:val="00E71AE1"/>
    <w:rsid w:val="00E81CA0"/>
    <w:rsid w:val="00E8205D"/>
    <w:rsid w:val="00E8464A"/>
    <w:rsid w:val="00E85C2F"/>
    <w:rsid w:val="00E907B8"/>
    <w:rsid w:val="00E92ACB"/>
    <w:rsid w:val="00E952A2"/>
    <w:rsid w:val="00E962C5"/>
    <w:rsid w:val="00EA059E"/>
    <w:rsid w:val="00EA7A92"/>
    <w:rsid w:val="00EB2AAE"/>
    <w:rsid w:val="00EB3240"/>
    <w:rsid w:val="00EB4BB0"/>
    <w:rsid w:val="00EB582A"/>
    <w:rsid w:val="00EC5574"/>
    <w:rsid w:val="00ED0344"/>
    <w:rsid w:val="00ED1183"/>
    <w:rsid w:val="00ED1E81"/>
    <w:rsid w:val="00ED6B1C"/>
    <w:rsid w:val="00EE19A0"/>
    <w:rsid w:val="00EF12AA"/>
    <w:rsid w:val="00EF1C63"/>
    <w:rsid w:val="00F0576E"/>
    <w:rsid w:val="00F10642"/>
    <w:rsid w:val="00F13F18"/>
    <w:rsid w:val="00F24F02"/>
    <w:rsid w:val="00F26DA3"/>
    <w:rsid w:val="00F313B4"/>
    <w:rsid w:val="00F31440"/>
    <w:rsid w:val="00F33246"/>
    <w:rsid w:val="00F3545C"/>
    <w:rsid w:val="00F43638"/>
    <w:rsid w:val="00F44D03"/>
    <w:rsid w:val="00F45E6F"/>
    <w:rsid w:val="00F5065C"/>
    <w:rsid w:val="00F51C9A"/>
    <w:rsid w:val="00F52C2C"/>
    <w:rsid w:val="00F6005F"/>
    <w:rsid w:val="00F65343"/>
    <w:rsid w:val="00F65CF2"/>
    <w:rsid w:val="00F70116"/>
    <w:rsid w:val="00F73624"/>
    <w:rsid w:val="00F81152"/>
    <w:rsid w:val="00F83A1A"/>
    <w:rsid w:val="00F8424D"/>
    <w:rsid w:val="00F84DC8"/>
    <w:rsid w:val="00F91142"/>
    <w:rsid w:val="00F9189E"/>
    <w:rsid w:val="00F949DE"/>
    <w:rsid w:val="00FB1BCC"/>
    <w:rsid w:val="00FB2722"/>
    <w:rsid w:val="00FB2E63"/>
    <w:rsid w:val="00FB4DCE"/>
    <w:rsid w:val="00FC4226"/>
    <w:rsid w:val="00FD06C3"/>
    <w:rsid w:val="00FD5D1E"/>
    <w:rsid w:val="00FE50F6"/>
    <w:rsid w:val="00FE6A47"/>
    <w:rsid w:val="00FF23C6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46C8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1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05"/>
    <w:pPr>
      <w:ind w:left="720"/>
      <w:contextualSpacing/>
    </w:pPr>
  </w:style>
  <w:style w:type="paragraph" w:styleId="BodyText">
    <w:name w:val="Body Text"/>
    <w:basedOn w:val="Normal"/>
    <w:link w:val="BodyTextChar"/>
    <w:rsid w:val="00FB4DCE"/>
    <w:pPr>
      <w:spacing w:after="0"/>
      <w:jc w:val="right"/>
    </w:pPr>
    <w:rPr>
      <w:rFonts w:eastAsia="Times New Roman" w:cs="Times New Roman"/>
      <w:sz w:val="24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FB4DC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E9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5F2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5F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5F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73F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56557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557"/>
  </w:style>
  <w:style w:type="paragraph" w:styleId="Footer">
    <w:name w:val="footer"/>
    <w:basedOn w:val="Normal"/>
    <w:link w:val="FooterChar"/>
    <w:uiPriority w:val="99"/>
    <w:unhideWhenUsed/>
    <w:rsid w:val="00156557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557"/>
  </w:style>
  <w:style w:type="character" w:customStyle="1" w:styleId="apple-style-span">
    <w:name w:val="apple-style-span"/>
    <w:basedOn w:val="DefaultParagraphFont"/>
    <w:rsid w:val="004B6E5F"/>
  </w:style>
  <w:style w:type="character" w:customStyle="1" w:styleId="st">
    <w:name w:val="st"/>
    <w:basedOn w:val="DefaultParagraphFont"/>
    <w:rsid w:val="00D47950"/>
  </w:style>
  <w:style w:type="character" w:styleId="Emphasis">
    <w:name w:val="Emphasis"/>
    <w:basedOn w:val="DefaultParagraphFont"/>
    <w:uiPriority w:val="20"/>
    <w:qFormat/>
    <w:rsid w:val="00D47950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7E67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E6789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3972AF"/>
  </w:style>
  <w:style w:type="character" w:styleId="Hyperlink">
    <w:name w:val="Hyperlink"/>
    <w:basedOn w:val="DefaultParagraphFont"/>
    <w:uiPriority w:val="99"/>
    <w:unhideWhenUsed/>
    <w:rsid w:val="00B466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rostran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56CC-BF48-450B-A223-7B4DB6C1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2021-09-28T05:06:00Z</dcterms:created>
  <dcterms:modified xsi:type="dcterms:W3CDTF">2021-09-28T05:06:00Z</dcterms:modified>
</cp:coreProperties>
</file>